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tblInd w:w="108" w:type="dxa"/>
        <w:tblLayout w:type="fixed"/>
        <w:tblLook w:val="0000"/>
      </w:tblPr>
      <w:tblGrid>
        <w:gridCol w:w="909"/>
        <w:gridCol w:w="505"/>
        <w:gridCol w:w="26"/>
        <w:gridCol w:w="378"/>
        <w:gridCol w:w="1062"/>
        <w:gridCol w:w="1260"/>
        <w:gridCol w:w="1077"/>
        <w:gridCol w:w="4989"/>
      </w:tblGrid>
      <w:tr w:rsidR="00AE72A0" w:rsidRPr="008D1637" w:rsidTr="0075292C">
        <w:trPr>
          <w:cantSplit/>
          <w:trHeight w:hRule="exact" w:val="1237"/>
        </w:trPr>
        <w:tc>
          <w:tcPr>
            <w:tcW w:w="1440" w:type="dxa"/>
            <w:gridSpan w:val="3"/>
          </w:tcPr>
          <w:p w:rsidR="00AE72A0" w:rsidRPr="008D1637" w:rsidRDefault="00AE72A0" w:rsidP="0075292C">
            <w:pPr>
              <w:rPr>
                <w:rFonts w:ascii="Times New Roman" w:hAnsi="Times New Roman"/>
              </w:rPr>
            </w:pPr>
          </w:p>
          <w:p w:rsidR="00AE72A0" w:rsidRPr="008D1637" w:rsidRDefault="00AE72A0" w:rsidP="0075292C">
            <w:pPr>
              <w:jc w:val="center"/>
              <w:rPr>
                <w:rFonts w:ascii="Times New Roman" w:hAnsi="Times New Roman"/>
              </w:rPr>
            </w:pPr>
          </w:p>
        </w:tc>
        <w:tc>
          <w:tcPr>
            <w:tcW w:w="1440" w:type="dxa"/>
            <w:gridSpan w:val="2"/>
          </w:tcPr>
          <w:p w:rsidR="00AE72A0" w:rsidRPr="008D1637" w:rsidRDefault="00AE72A0" w:rsidP="0075292C">
            <w:pPr>
              <w:ind w:left="-130"/>
              <w:jc w:val="center"/>
              <w:rPr>
                <w:rFonts w:ascii="Times New Roman" w:hAnsi="Times New Roman"/>
                <w:sz w:val="18"/>
                <w:szCs w:val="18"/>
              </w:rPr>
            </w:pPr>
            <w:r w:rsidRPr="008D1637">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style="width:36pt;height:55.5pt;visibility:visible">
                  <v:imagedata r:id="rId5" o:title=""/>
                </v:shape>
              </w:pict>
            </w:r>
          </w:p>
          <w:p w:rsidR="00AE72A0" w:rsidRPr="008D1637" w:rsidRDefault="00AE72A0" w:rsidP="0075292C">
            <w:pPr>
              <w:jc w:val="center"/>
              <w:rPr>
                <w:rFonts w:ascii="Times New Roman" w:hAnsi="Times New Roman"/>
                <w:sz w:val="16"/>
                <w:szCs w:val="16"/>
              </w:rPr>
            </w:pPr>
          </w:p>
        </w:tc>
        <w:tc>
          <w:tcPr>
            <w:tcW w:w="1260" w:type="dxa"/>
            <w:tcBorders>
              <w:left w:val="nil"/>
            </w:tcBorders>
          </w:tcPr>
          <w:p w:rsidR="00AE72A0" w:rsidRPr="008D1637" w:rsidRDefault="00AE72A0" w:rsidP="0075292C">
            <w:pPr>
              <w:rPr>
                <w:rFonts w:ascii="Times New Roman" w:hAnsi="Times New Roman"/>
              </w:rPr>
            </w:pPr>
          </w:p>
          <w:p w:rsidR="00AE72A0" w:rsidRPr="008D1637" w:rsidRDefault="00AE72A0" w:rsidP="0075292C">
            <w:pPr>
              <w:jc w:val="center"/>
              <w:rPr>
                <w:rFonts w:ascii="Times New Roman" w:hAnsi="Times New Roman"/>
              </w:rPr>
            </w:pPr>
          </w:p>
        </w:tc>
        <w:tc>
          <w:tcPr>
            <w:tcW w:w="1077" w:type="dxa"/>
          </w:tcPr>
          <w:p w:rsidR="00AE72A0" w:rsidRPr="008D1637" w:rsidRDefault="00AE72A0" w:rsidP="0075292C">
            <w:pPr>
              <w:rPr>
                <w:rFonts w:ascii="Times New Roman" w:hAnsi="Times New Roman"/>
              </w:rPr>
            </w:pPr>
          </w:p>
        </w:tc>
        <w:tc>
          <w:tcPr>
            <w:tcW w:w="4989" w:type="dxa"/>
          </w:tcPr>
          <w:p w:rsidR="00AE72A0" w:rsidRPr="008D1637" w:rsidRDefault="00AE72A0" w:rsidP="0075292C"/>
        </w:tc>
      </w:tr>
      <w:tr w:rsidR="00AE72A0" w:rsidRPr="008D1637" w:rsidTr="0075292C">
        <w:tblPrEx>
          <w:tblCellMar>
            <w:left w:w="89" w:type="dxa"/>
            <w:right w:w="89" w:type="dxa"/>
          </w:tblCellMar>
        </w:tblPrEx>
        <w:trPr>
          <w:cantSplit/>
          <w:trHeight w:val="567"/>
        </w:trPr>
        <w:tc>
          <w:tcPr>
            <w:tcW w:w="4140" w:type="dxa"/>
            <w:gridSpan w:val="6"/>
          </w:tcPr>
          <w:p w:rsidR="00AE72A0" w:rsidRPr="008D1637" w:rsidRDefault="00AE72A0" w:rsidP="00121D54">
            <w:pPr>
              <w:spacing w:after="0" w:line="240" w:lineRule="auto"/>
              <w:jc w:val="center"/>
              <w:rPr>
                <w:rFonts w:ascii="Times New Roman" w:hAnsi="Times New Roman"/>
                <w:b/>
                <w:sz w:val="20"/>
              </w:rPr>
            </w:pPr>
            <w:r w:rsidRPr="008D1637">
              <w:rPr>
                <w:rFonts w:ascii="Times New Roman" w:hAnsi="Times New Roman"/>
                <w:b/>
                <w:sz w:val="20"/>
              </w:rPr>
              <w:t>Городской округ</w:t>
            </w:r>
          </w:p>
          <w:p w:rsidR="00AE72A0" w:rsidRPr="008D1637" w:rsidRDefault="00AE72A0" w:rsidP="00121D54">
            <w:pPr>
              <w:spacing w:after="0" w:line="240" w:lineRule="auto"/>
              <w:jc w:val="center"/>
              <w:rPr>
                <w:rFonts w:ascii="Times New Roman" w:hAnsi="Times New Roman"/>
                <w:b/>
                <w:sz w:val="20"/>
              </w:rPr>
            </w:pPr>
            <w:r w:rsidRPr="008D1637">
              <w:rPr>
                <w:rFonts w:ascii="Times New Roman" w:hAnsi="Times New Roman"/>
                <w:b/>
                <w:sz w:val="20"/>
              </w:rPr>
              <w:t>ЗАТО Свободный</w:t>
            </w:r>
          </w:p>
          <w:p w:rsidR="00AE72A0" w:rsidRPr="008D1637" w:rsidRDefault="00AE72A0" w:rsidP="00121D54">
            <w:pPr>
              <w:tabs>
                <w:tab w:val="left" w:pos="4180"/>
              </w:tabs>
              <w:spacing w:after="0" w:line="240" w:lineRule="auto"/>
              <w:jc w:val="center"/>
              <w:rPr>
                <w:rFonts w:ascii="Times New Roman" w:hAnsi="Times New Roman"/>
                <w:sz w:val="4"/>
                <w:szCs w:val="4"/>
              </w:rPr>
            </w:pPr>
            <w:r w:rsidRPr="008D1637">
              <w:rPr>
                <w:rFonts w:ascii="Times New Roman" w:hAnsi="Times New Roman"/>
                <w:b/>
                <w:sz w:val="20"/>
              </w:rPr>
              <w:t>АДМИНИСТРАЦИЯ</w:t>
            </w:r>
            <w:r w:rsidRPr="008D1637">
              <w:rPr>
                <w:rFonts w:ascii="Times New Roman" w:hAnsi="Times New Roman"/>
                <w:sz w:val="4"/>
                <w:szCs w:val="4"/>
              </w:rPr>
              <w:t xml:space="preserve"> </w:t>
            </w:r>
          </w:p>
          <w:p w:rsidR="00AE72A0" w:rsidRPr="008D1637" w:rsidRDefault="00AE72A0" w:rsidP="00121D54">
            <w:pPr>
              <w:spacing w:after="0" w:line="240" w:lineRule="auto"/>
              <w:jc w:val="center"/>
              <w:rPr>
                <w:rFonts w:ascii="Times New Roman" w:hAnsi="Times New Roman"/>
                <w:sz w:val="20"/>
                <w:szCs w:val="20"/>
              </w:rPr>
            </w:pPr>
            <w:r w:rsidRPr="008D1637">
              <w:rPr>
                <w:rFonts w:ascii="Times New Roman" w:hAnsi="Times New Roman"/>
                <w:sz w:val="20"/>
                <w:szCs w:val="20"/>
              </w:rPr>
              <w:t>ул. Майского, 67, ЗАТО Свободный</w:t>
            </w:r>
          </w:p>
          <w:p w:rsidR="00AE72A0" w:rsidRPr="008D1637" w:rsidRDefault="00AE72A0" w:rsidP="00121D54">
            <w:pPr>
              <w:spacing w:after="0" w:line="240" w:lineRule="auto"/>
              <w:jc w:val="center"/>
              <w:rPr>
                <w:rFonts w:ascii="Times New Roman" w:hAnsi="Times New Roman"/>
                <w:sz w:val="20"/>
                <w:szCs w:val="20"/>
              </w:rPr>
            </w:pPr>
            <w:r w:rsidRPr="008D1637">
              <w:rPr>
                <w:rFonts w:ascii="Times New Roman" w:hAnsi="Times New Roman"/>
                <w:sz w:val="20"/>
                <w:szCs w:val="20"/>
              </w:rPr>
              <w:t>Свердловской области, 624790</w:t>
            </w:r>
          </w:p>
          <w:p w:rsidR="00AE72A0" w:rsidRPr="008D1637" w:rsidRDefault="00AE72A0" w:rsidP="00121D54">
            <w:pPr>
              <w:spacing w:after="0" w:line="240" w:lineRule="auto"/>
              <w:jc w:val="center"/>
              <w:rPr>
                <w:rFonts w:ascii="Times New Roman" w:hAnsi="Times New Roman"/>
                <w:sz w:val="20"/>
                <w:szCs w:val="20"/>
                <w:lang w:val="de-DE"/>
              </w:rPr>
            </w:pPr>
            <w:r w:rsidRPr="008D1637">
              <w:rPr>
                <w:rFonts w:ascii="Times New Roman" w:hAnsi="Times New Roman"/>
                <w:sz w:val="20"/>
                <w:szCs w:val="20"/>
              </w:rPr>
              <w:t>тел</w:t>
            </w:r>
            <w:r w:rsidRPr="008D1637">
              <w:rPr>
                <w:rFonts w:ascii="Times New Roman" w:hAnsi="Times New Roman"/>
                <w:sz w:val="20"/>
                <w:szCs w:val="20"/>
                <w:lang w:val="de-DE"/>
              </w:rPr>
              <w:t>./</w:t>
            </w:r>
            <w:r w:rsidRPr="008D1637">
              <w:rPr>
                <w:rFonts w:ascii="Times New Roman" w:hAnsi="Times New Roman"/>
                <w:sz w:val="20"/>
                <w:szCs w:val="20"/>
              </w:rPr>
              <w:t>факс</w:t>
            </w:r>
            <w:r w:rsidRPr="008D1637">
              <w:rPr>
                <w:rFonts w:ascii="Times New Roman" w:hAnsi="Times New Roman"/>
                <w:sz w:val="20"/>
                <w:szCs w:val="20"/>
                <w:lang w:val="de-DE"/>
              </w:rPr>
              <w:t>: (34345) 5-84-80, 5-84-85,</w:t>
            </w:r>
          </w:p>
          <w:p w:rsidR="00AE72A0" w:rsidRPr="008D1637" w:rsidRDefault="00AE72A0" w:rsidP="00121D54">
            <w:pPr>
              <w:spacing w:after="0" w:line="240" w:lineRule="auto"/>
              <w:jc w:val="center"/>
              <w:rPr>
                <w:rFonts w:ascii="Times New Roman" w:hAnsi="Times New Roman"/>
                <w:sz w:val="20"/>
                <w:szCs w:val="20"/>
                <w:lang w:val="de-DE"/>
              </w:rPr>
            </w:pPr>
            <w:r w:rsidRPr="008D1637">
              <w:rPr>
                <w:rFonts w:ascii="Times New Roman" w:hAnsi="Times New Roman"/>
                <w:sz w:val="20"/>
                <w:szCs w:val="20"/>
                <w:lang w:val="de-DE"/>
              </w:rPr>
              <w:t>e-mail:</w:t>
            </w:r>
            <w:r w:rsidRPr="008D1637">
              <w:rPr>
                <w:rFonts w:ascii="Times New Roman" w:hAnsi="Times New Roman"/>
                <w:sz w:val="20"/>
                <w:szCs w:val="20"/>
              </w:rPr>
              <w:t xml:space="preserve"> </w:t>
            </w:r>
            <w:r w:rsidRPr="008D1637">
              <w:rPr>
                <w:rFonts w:ascii="Times New Roman" w:hAnsi="Times New Roman"/>
                <w:sz w:val="20"/>
                <w:szCs w:val="20"/>
                <w:lang w:val="de-DE"/>
              </w:rPr>
              <w:t>adm_zato_svobod</w:t>
            </w:r>
            <w:hyperlink r:id="rId6" w:history="1">
              <w:r w:rsidRPr="008D1637">
                <w:rPr>
                  <w:rStyle w:val="Hyperlink"/>
                  <w:rFonts w:ascii="Times New Roman" w:hAnsi="Times New Roman"/>
                  <w:sz w:val="20"/>
                  <w:szCs w:val="20"/>
                  <w:lang w:val="de-DE"/>
                </w:rPr>
                <w:t>@mail.ru</w:t>
              </w:r>
            </w:hyperlink>
            <w:r w:rsidRPr="008D1637">
              <w:rPr>
                <w:rFonts w:ascii="Times New Roman" w:hAnsi="Times New Roman"/>
                <w:sz w:val="20"/>
                <w:szCs w:val="20"/>
                <w:lang w:val="de-DE"/>
              </w:rPr>
              <w:t xml:space="preserve">, </w:t>
            </w:r>
            <w:r w:rsidRPr="008D1637">
              <w:rPr>
                <w:rFonts w:ascii="Times New Roman" w:hAnsi="Times New Roman"/>
                <w:sz w:val="20"/>
                <w:szCs w:val="20"/>
                <w:lang w:val="de-DE"/>
              </w:rPr>
              <w:br/>
            </w:r>
            <w:hyperlink r:id="rId7" w:history="1">
              <w:r w:rsidRPr="008D1637">
                <w:rPr>
                  <w:rStyle w:val="Hyperlink"/>
                  <w:rFonts w:ascii="Times New Roman" w:hAnsi="Times New Roman"/>
                  <w:bCs/>
                  <w:sz w:val="20"/>
                  <w:szCs w:val="20"/>
                  <w:lang w:val="de-DE"/>
                </w:rPr>
                <w:t>http://</w:t>
              </w:r>
              <w:r w:rsidRPr="008D1637">
                <w:rPr>
                  <w:rStyle w:val="Hyperlink"/>
                  <w:rFonts w:ascii="Times New Roman" w:hAnsi="Times New Roman"/>
                  <w:bCs/>
                  <w:sz w:val="20"/>
                  <w:szCs w:val="20"/>
                </w:rPr>
                <w:t>Адм</w:t>
              </w:r>
              <w:r w:rsidRPr="008D1637">
                <w:rPr>
                  <w:rStyle w:val="Hyperlink"/>
                  <w:rFonts w:ascii="Times New Roman" w:hAnsi="Times New Roman"/>
                  <w:bCs/>
                  <w:sz w:val="20"/>
                  <w:szCs w:val="20"/>
                  <w:lang w:val="de-DE"/>
                </w:rPr>
                <w:t>-</w:t>
              </w:r>
              <w:r w:rsidRPr="008D1637">
                <w:rPr>
                  <w:rStyle w:val="Hyperlink"/>
                  <w:rFonts w:ascii="Times New Roman" w:hAnsi="Times New Roman"/>
                  <w:bCs/>
                  <w:sz w:val="20"/>
                  <w:szCs w:val="20"/>
                </w:rPr>
                <w:t>ЗАТО</w:t>
              </w:r>
            </w:hyperlink>
            <w:r w:rsidRPr="008D1637">
              <w:rPr>
                <w:rFonts w:ascii="Times New Roman" w:hAnsi="Times New Roman"/>
                <w:bCs/>
                <w:sz w:val="20"/>
                <w:szCs w:val="20"/>
              </w:rPr>
              <w:t>Свободный</w:t>
            </w:r>
            <w:r w:rsidRPr="008D1637">
              <w:rPr>
                <w:rFonts w:ascii="Times New Roman" w:hAnsi="Times New Roman"/>
                <w:bCs/>
                <w:sz w:val="20"/>
                <w:szCs w:val="20"/>
                <w:lang w:val="de-DE"/>
              </w:rPr>
              <w:t>.</w:t>
            </w:r>
            <w:r w:rsidRPr="008D1637">
              <w:rPr>
                <w:rFonts w:ascii="Times New Roman" w:hAnsi="Times New Roman"/>
                <w:bCs/>
                <w:sz w:val="20"/>
                <w:szCs w:val="20"/>
              </w:rPr>
              <w:t>РФ</w:t>
            </w:r>
          </w:p>
          <w:p w:rsidR="00AE72A0" w:rsidRPr="008D1637" w:rsidRDefault="00AE72A0" w:rsidP="00121D54">
            <w:pPr>
              <w:spacing w:after="0" w:line="240" w:lineRule="auto"/>
              <w:jc w:val="center"/>
              <w:rPr>
                <w:rFonts w:ascii="Times New Roman" w:hAnsi="Times New Roman"/>
                <w:sz w:val="20"/>
                <w:szCs w:val="20"/>
              </w:rPr>
            </w:pPr>
            <w:r w:rsidRPr="008D1637">
              <w:rPr>
                <w:rFonts w:ascii="Times New Roman" w:hAnsi="Times New Roman"/>
                <w:sz w:val="20"/>
                <w:szCs w:val="20"/>
              </w:rPr>
              <w:t>ОКПО 41735624, ОГРН 1026600787267,</w:t>
            </w:r>
          </w:p>
          <w:p w:rsidR="00AE72A0" w:rsidRPr="008D1637" w:rsidRDefault="00AE72A0" w:rsidP="00121D54">
            <w:pPr>
              <w:spacing w:after="0" w:line="240" w:lineRule="auto"/>
              <w:jc w:val="center"/>
              <w:rPr>
                <w:rFonts w:ascii="Times New Roman" w:hAnsi="Times New Roman"/>
                <w:sz w:val="20"/>
                <w:szCs w:val="20"/>
              </w:rPr>
            </w:pPr>
            <w:r w:rsidRPr="008D1637">
              <w:rPr>
                <w:rFonts w:ascii="Times New Roman" w:hAnsi="Times New Roman"/>
                <w:sz w:val="20"/>
                <w:szCs w:val="20"/>
              </w:rPr>
              <w:t>ИНН/КПП 6607005963/662301001</w:t>
            </w:r>
          </w:p>
          <w:p w:rsidR="00AE72A0" w:rsidRPr="008D1637" w:rsidRDefault="00AE72A0" w:rsidP="00121D54">
            <w:pPr>
              <w:spacing w:after="0" w:line="240" w:lineRule="auto"/>
              <w:jc w:val="center"/>
              <w:rPr>
                <w:rFonts w:ascii="Times New Roman" w:hAnsi="Times New Roman"/>
                <w:b/>
                <w:sz w:val="16"/>
                <w:szCs w:val="16"/>
              </w:rPr>
            </w:pPr>
          </w:p>
        </w:tc>
        <w:tc>
          <w:tcPr>
            <w:tcW w:w="1077" w:type="dxa"/>
            <w:vMerge w:val="restart"/>
          </w:tcPr>
          <w:p w:rsidR="00AE72A0" w:rsidRPr="008D1637" w:rsidRDefault="00AE72A0" w:rsidP="0075292C">
            <w:pPr>
              <w:rPr>
                <w:rFonts w:ascii="Times New Roman" w:hAnsi="Times New Roman"/>
                <w:sz w:val="12"/>
              </w:rPr>
            </w:pPr>
          </w:p>
        </w:tc>
        <w:tc>
          <w:tcPr>
            <w:tcW w:w="4989" w:type="dxa"/>
            <w:vMerge w:val="restart"/>
          </w:tcPr>
          <w:p w:rsidR="00AE72A0" w:rsidRPr="00B654BC" w:rsidRDefault="00AE72A0" w:rsidP="0075292C">
            <w:pPr>
              <w:pStyle w:val="Header"/>
              <w:rPr>
                <w:szCs w:val="28"/>
              </w:rPr>
            </w:pPr>
            <w:r w:rsidRPr="00B654BC">
              <w:rPr>
                <w:szCs w:val="28"/>
              </w:rPr>
              <w:t xml:space="preserve">Председателю Думы </w:t>
            </w:r>
          </w:p>
          <w:p w:rsidR="00AE72A0" w:rsidRPr="00B654BC" w:rsidRDefault="00AE72A0" w:rsidP="0075292C">
            <w:pPr>
              <w:pStyle w:val="Header"/>
              <w:rPr>
                <w:szCs w:val="28"/>
              </w:rPr>
            </w:pPr>
            <w:r>
              <w:rPr>
                <w:szCs w:val="28"/>
              </w:rPr>
              <w:t>городского округа</w:t>
            </w:r>
            <w:r w:rsidRPr="00B654BC">
              <w:rPr>
                <w:szCs w:val="28"/>
              </w:rPr>
              <w:t xml:space="preserve"> ЗАТО Свободный</w:t>
            </w:r>
          </w:p>
          <w:p w:rsidR="00AE72A0" w:rsidRDefault="00AE72A0" w:rsidP="0075292C">
            <w:pPr>
              <w:pStyle w:val="Header"/>
              <w:rPr>
                <w:szCs w:val="28"/>
              </w:rPr>
            </w:pPr>
          </w:p>
          <w:p w:rsidR="00AE72A0" w:rsidRDefault="00AE72A0" w:rsidP="0075292C">
            <w:pPr>
              <w:pStyle w:val="Header"/>
              <w:rPr>
                <w:szCs w:val="28"/>
              </w:rPr>
            </w:pPr>
            <w:r>
              <w:rPr>
                <w:szCs w:val="28"/>
              </w:rPr>
              <w:t>В.В.Мельникову</w:t>
            </w:r>
          </w:p>
          <w:p w:rsidR="00AE72A0" w:rsidRPr="00D94B30" w:rsidRDefault="00AE72A0" w:rsidP="00121D54">
            <w:pPr>
              <w:pStyle w:val="Header"/>
              <w:rPr>
                <w:sz w:val="22"/>
              </w:rPr>
            </w:pPr>
          </w:p>
        </w:tc>
      </w:tr>
      <w:tr w:rsidR="00AE72A0" w:rsidRPr="008D1637" w:rsidTr="0075292C">
        <w:tblPrEx>
          <w:tblCellMar>
            <w:left w:w="107" w:type="dxa"/>
            <w:right w:w="107" w:type="dxa"/>
          </w:tblCellMar>
        </w:tblPrEx>
        <w:trPr>
          <w:cantSplit/>
          <w:trHeight w:hRule="exact" w:val="397"/>
        </w:trPr>
        <w:tc>
          <w:tcPr>
            <w:tcW w:w="1414" w:type="dxa"/>
            <w:gridSpan w:val="2"/>
            <w:tcBorders>
              <w:bottom w:val="single" w:sz="4" w:space="0" w:color="auto"/>
            </w:tcBorders>
            <w:vAlign w:val="bottom"/>
          </w:tcPr>
          <w:p w:rsidR="00AE72A0" w:rsidRPr="008D1637" w:rsidRDefault="00AE72A0" w:rsidP="0075292C">
            <w:pPr>
              <w:rPr>
                <w:rFonts w:ascii="Times New Roman" w:hAnsi="Times New Roman"/>
              </w:rPr>
            </w:pPr>
          </w:p>
        </w:tc>
        <w:tc>
          <w:tcPr>
            <w:tcW w:w="404" w:type="dxa"/>
            <w:gridSpan w:val="2"/>
            <w:vAlign w:val="bottom"/>
          </w:tcPr>
          <w:p w:rsidR="00AE72A0" w:rsidRPr="008D1637" w:rsidRDefault="00AE72A0" w:rsidP="0075292C">
            <w:pPr>
              <w:rPr>
                <w:rFonts w:ascii="Times New Roman" w:hAnsi="Times New Roman"/>
              </w:rPr>
            </w:pPr>
            <w:r w:rsidRPr="008D1637">
              <w:rPr>
                <w:rFonts w:ascii="Times New Roman" w:hAnsi="Times New Roman"/>
              </w:rPr>
              <w:t>№</w:t>
            </w:r>
          </w:p>
        </w:tc>
        <w:tc>
          <w:tcPr>
            <w:tcW w:w="2322" w:type="dxa"/>
            <w:gridSpan w:val="2"/>
            <w:tcBorders>
              <w:bottom w:val="single" w:sz="4" w:space="0" w:color="auto"/>
            </w:tcBorders>
            <w:vAlign w:val="bottom"/>
          </w:tcPr>
          <w:p w:rsidR="00AE72A0" w:rsidRPr="008D1637" w:rsidRDefault="00AE72A0" w:rsidP="00121D54">
            <w:pPr>
              <w:spacing w:after="0" w:line="240" w:lineRule="auto"/>
              <w:rPr>
                <w:rFonts w:ascii="Times New Roman" w:hAnsi="Times New Roman"/>
              </w:rPr>
            </w:pPr>
          </w:p>
        </w:tc>
        <w:tc>
          <w:tcPr>
            <w:tcW w:w="1077" w:type="dxa"/>
            <w:vMerge/>
          </w:tcPr>
          <w:p w:rsidR="00AE72A0" w:rsidRPr="008D1637" w:rsidRDefault="00AE72A0" w:rsidP="0075292C">
            <w:pPr>
              <w:rPr>
                <w:rFonts w:ascii="Times New Roman" w:hAnsi="Times New Roman"/>
                <w:sz w:val="20"/>
              </w:rPr>
            </w:pPr>
          </w:p>
        </w:tc>
        <w:tc>
          <w:tcPr>
            <w:tcW w:w="4989" w:type="dxa"/>
            <w:vMerge/>
          </w:tcPr>
          <w:p w:rsidR="00AE72A0" w:rsidRPr="008D1637" w:rsidRDefault="00AE72A0" w:rsidP="0075292C">
            <w:pPr>
              <w:rPr>
                <w:sz w:val="20"/>
              </w:rPr>
            </w:pPr>
          </w:p>
        </w:tc>
      </w:tr>
      <w:tr w:rsidR="00AE72A0" w:rsidRPr="008D1637" w:rsidTr="0075292C">
        <w:trPr>
          <w:cantSplit/>
          <w:trHeight w:hRule="exact" w:val="227"/>
        </w:trPr>
        <w:tc>
          <w:tcPr>
            <w:tcW w:w="1414" w:type="dxa"/>
            <w:gridSpan w:val="2"/>
            <w:tcBorders>
              <w:top w:val="single" w:sz="4" w:space="0" w:color="auto"/>
            </w:tcBorders>
            <w:vAlign w:val="bottom"/>
          </w:tcPr>
          <w:p w:rsidR="00AE72A0" w:rsidRPr="008D1637" w:rsidRDefault="00AE72A0" w:rsidP="0075292C">
            <w:pPr>
              <w:jc w:val="center"/>
              <w:rPr>
                <w:rFonts w:ascii="Times New Roman" w:hAnsi="Times New Roman"/>
                <w:sz w:val="10"/>
                <w:szCs w:val="10"/>
              </w:rPr>
            </w:pPr>
          </w:p>
        </w:tc>
        <w:tc>
          <w:tcPr>
            <w:tcW w:w="404" w:type="dxa"/>
            <w:gridSpan w:val="2"/>
            <w:vAlign w:val="bottom"/>
          </w:tcPr>
          <w:p w:rsidR="00AE72A0" w:rsidRPr="008D1637" w:rsidRDefault="00AE72A0" w:rsidP="0075292C">
            <w:pPr>
              <w:jc w:val="center"/>
              <w:rPr>
                <w:rFonts w:ascii="Times New Roman" w:hAnsi="Times New Roman"/>
                <w:sz w:val="10"/>
                <w:szCs w:val="10"/>
              </w:rPr>
            </w:pPr>
          </w:p>
        </w:tc>
        <w:tc>
          <w:tcPr>
            <w:tcW w:w="2322" w:type="dxa"/>
            <w:gridSpan w:val="2"/>
            <w:tcBorders>
              <w:top w:val="single" w:sz="4" w:space="0" w:color="auto"/>
            </w:tcBorders>
            <w:vAlign w:val="bottom"/>
          </w:tcPr>
          <w:p w:rsidR="00AE72A0" w:rsidRPr="008D1637" w:rsidRDefault="00AE72A0" w:rsidP="00121D54">
            <w:pPr>
              <w:spacing w:after="0" w:line="240" w:lineRule="auto"/>
              <w:jc w:val="center"/>
              <w:rPr>
                <w:rFonts w:ascii="Times New Roman" w:hAnsi="Times New Roman"/>
                <w:sz w:val="10"/>
                <w:szCs w:val="10"/>
              </w:rPr>
            </w:pPr>
          </w:p>
        </w:tc>
        <w:tc>
          <w:tcPr>
            <w:tcW w:w="1077" w:type="dxa"/>
            <w:vMerge/>
          </w:tcPr>
          <w:p w:rsidR="00AE72A0" w:rsidRPr="008D1637" w:rsidRDefault="00AE72A0" w:rsidP="0075292C">
            <w:pPr>
              <w:rPr>
                <w:rFonts w:ascii="Times New Roman" w:hAnsi="Times New Roman"/>
                <w:sz w:val="16"/>
              </w:rPr>
            </w:pPr>
          </w:p>
        </w:tc>
        <w:tc>
          <w:tcPr>
            <w:tcW w:w="4989" w:type="dxa"/>
            <w:vMerge/>
          </w:tcPr>
          <w:p w:rsidR="00AE72A0" w:rsidRPr="008D1637" w:rsidRDefault="00AE72A0" w:rsidP="0075292C">
            <w:pPr>
              <w:rPr>
                <w:sz w:val="16"/>
              </w:rPr>
            </w:pPr>
          </w:p>
        </w:tc>
      </w:tr>
      <w:tr w:rsidR="00AE72A0" w:rsidRPr="008D1637" w:rsidTr="0075292C">
        <w:tblPrEx>
          <w:tblCellMar>
            <w:left w:w="107" w:type="dxa"/>
            <w:right w:w="107" w:type="dxa"/>
          </w:tblCellMar>
        </w:tblPrEx>
        <w:trPr>
          <w:cantSplit/>
          <w:trHeight w:hRule="exact" w:val="397"/>
        </w:trPr>
        <w:tc>
          <w:tcPr>
            <w:tcW w:w="909" w:type="dxa"/>
            <w:vAlign w:val="bottom"/>
          </w:tcPr>
          <w:p w:rsidR="00AE72A0" w:rsidRPr="008D1637" w:rsidRDefault="00AE72A0" w:rsidP="0075292C">
            <w:pPr>
              <w:rPr>
                <w:rFonts w:ascii="Times New Roman" w:hAnsi="Times New Roman"/>
              </w:rPr>
            </w:pPr>
            <w:r w:rsidRPr="008D1637">
              <w:rPr>
                <w:rFonts w:ascii="Times New Roman" w:hAnsi="Times New Roman"/>
              </w:rPr>
              <w:t>На №</w:t>
            </w:r>
          </w:p>
        </w:tc>
        <w:tc>
          <w:tcPr>
            <w:tcW w:w="3231" w:type="dxa"/>
            <w:gridSpan w:val="5"/>
            <w:tcBorders>
              <w:bottom w:val="single" w:sz="4" w:space="0" w:color="auto"/>
            </w:tcBorders>
            <w:vAlign w:val="bottom"/>
          </w:tcPr>
          <w:p w:rsidR="00AE72A0" w:rsidRPr="008D1637" w:rsidRDefault="00AE72A0" w:rsidP="00121D54">
            <w:pPr>
              <w:spacing w:after="0" w:line="240" w:lineRule="auto"/>
              <w:rPr>
                <w:rFonts w:ascii="Times New Roman" w:hAnsi="Times New Roman"/>
              </w:rPr>
            </w:pPr>
          </w:p>
        </w:tc>
        <w:tc>
          <w:tcPr>
            <w:tcW w:w="1077" w:type="dxa"/>
            <w:vMerge/>
          </w:tcPr>
          <w:p w:rsidR="00AE72A0" w:rsidRPr="008D1637" w:rsidRDefault="00AE72A0" w:rsidP="0075292C">
            <w:pPr>
              <w:rPr>
                <w:rFonts w:ascii="Times New Roman" w:hAnsi="Times New Roman"/>
                <w:sz w:val="20"/>
              </w:rPr>
            </w:pPr>
          </w:p>
        </w:tc>
        <w:tc>
          <w:tcPr>
            <w:tcW w:w="4989" w:type="dxa"/>
            <w:vMerge/>
          </w:tcPr>
          <w:p w:rsidR="00AE72A0" w:rsidRPr="008D1637" w:rsidRDefault="00AE72A0" w:rsidP="0075292C">
            <w:pPr>
              <w:rPr>
                <w:sz w:val="20"/>
              </w:rPr>
            </w:pPr>
          </w:p>
        </w:tc>
      </w:tr>
      <w:tr w:rsidR="00AE72A0" w:rsidRPr="008D1637" w:rsidTr="0075292C">
        <w:trPr>
          <w:cantSplit/>
          <w:trHeight w:hRule="exact" w:val="227"/>
        </w:trPr>
        <w:tc>
          <w:tcPr>
            <w:tcW w:w="909" w:type="dxa"/>
            <w:vAlign w:val="bottom"/>
          </w:tcPr>
          <w:p w:rsidR="00AE72A0" w:rsidRPr="008D1637" w:rsidRDefault="00AE72A0" w:rsidP="0075292C">
            <w:pPr>
              <w:jc w:val="center"/>
              <w:rPr>
                <w:rFonts w:ascii="Times New Roman" w:hAnsi="Times New Roman"/>
                <w:b/>
                <w:sz w:val="10"/>
                <w:szCs w:val="10"/>
              </w:rPr>
            </w:pPr>
          </w:p>
        </w:tc>
        <w:tc>
          <w:tcPr>
            <w:tcW w:w="3231" w:type="dxa"/>
            <w:gridSpan w:val="5"/>
            <w:tcBorders>
              <w:top w:val="single" w:sz="4" w:space="0" w:color="auto"/>
            </w:tcBorders>
            <w:vAlign w:val="bottom"/>
          </w:tcPr>
          <w:p w:rsidR="00AE72A0" w:rsidRPr="008D1637" w:rsidRDefault="00AE72A0" w:rsidP="00121D54">
            <w:pPr>
              <w:spacing w:after="0" w:line="240" w:lineRule="auto"/>
              <w:jc w:val="center"/>
              <w:rPr>
                <w:rFonts w:ascii="Times New Roman" w:hAnsi="Times New Roman"/>
                <w:b/>
                <w:sz w:val="10"/>
                <w:szCs w:val="10"/>
              </w:rPr>
            </w:pPr>
          </w:p>
        </w:tc>
        <w:tc>
          <w:tcPr>
            <w:tcW w:w="1077" w:type="dxa"/>
            <w:vMerge/>
          </w:tcPr>
          <w:p w:rsidR="00AE72A0" w:rsidRPr="008D1637" w:rsidRDefault="00AE72A0" w:rsidP="0075292C">
            <w:pPr>
              <w:rPr>
                <w:rFonts w:ascii="Times New Roman" w:hAnsi="Times New Roman"/>
                <w:sz w:val="8"/>
              </w:rPr>
            </w:pPr>
          </w:p>
        </w:tc>
        <w:tc>
          <w:tcPr>
            <w:tcW w:w="4989" w:type="dxa"/>
            <w:vMerge/>
          </w:tcPr>
          <w:p w:rsidR="00AE72A0" w:rsidRPr="008D1637" w:rsidRDefault="00AE72A0" w:rsidP="0075292C">
            <w:pPr>
              <w:rPr>
                <w:sz w:val="8"/>
              </w:rPr>
            </w:pPr>
          </w:p>
        </w:tc>
      </w:tr>
      <w:tr w:rsidR="00AE72A0" w:rsidRPr="008D1637" w:rsidTr="0075292C">
        <w:tblPrEx>
          <w:tblCellMar>
            <w:left w:w="38" w:type="dxa"/>
            <w:right w:w="38" w:type="dxa"/>
          </w:tblCellMar>
        </w:tblPrEx>
        <w:trPr>
          <w:cantSplit/>
          <w:trHeight w:hRule="exact" w:val="587"/>
        </w:trPr>
        <w:tc>
          <w:tcPr>
            <w:tcW w:w="4140" w:type="dxa"/>
            <w:gridSpan w:val="6"/>
          </w:tcPr>
          <w:p w:rsidR="00AE72A0" w:rsidRPr="00F276AE" w:rsidRDefault="00AE72A0" w:rsidP="00F276AE">
            <w:pPr>
              <w:pStyle w:val="ConsTitle"/>
              <w:widowControl/>
              <w:ind w:right="0"/>
              <w:jc w:val="center"/>
              <w:rPr>
                <w:rFonts w:ascii="Times New Roman" w:hAnsi="Times New Roman"/>
                <w:b w:val="0"/>
                <w:sz w:val="20"/>
              </w:rPr>
            </w:pPr>
            <w:r>
              <w:rPr>
                <w:rFonts w:ascii="Times New Roman" w:hAnsi="Times New Roman"/>
                <w:b w:val="0"/>
                <w:sz w:val="20"/>
              </w:rPr>
              <w:t>Об утвержден6ии П</w:t>
            </w:r>
            <w:r w:rsidRPr="00F276AE">
              <w:rPr>
                <w:rFonts w:ascii="Times New Roman" w:hAnsi="Times New Roman"/>
                <w:b w:val="0"/>
                <w:sz w:val="20"/>
              </w:rPr>
              <w:t>оложени</w:t>
            </w:r>
            <w:r>
              <w:rPr>
                <w:rFonts w:ascii="Times New Roman" w:hAnsi="Times New Roman"/>
                <w:b w:val="0"/>
                <w:sz w:val="20"/>
              </w:rPr>
              <w:t>я</w:t>
            </w:r>
          </w:p>
          <w:p w:rsidR="00AE72A0" w:rsidRPr="00121D54" w:rsidRDefault="00AE72A0" w:rsidP="00F276AE">
            <w:pPr>
              <w:pStyle w:val="ConsTitle"/>
              <w:widowControl/>
              <w:ind w:right="0"/>
              <w:jc w:val="center"/>
              <w:rPr>
                <w:rFonts w:ascii="Times New Roman" w:hAnsi="Times New Roman"/>
              </w:rPr>
            </w:pPr>
            <w:r w:rsidRPr="00F276AE">
              <w:rPr>
                <w:rFonts w:ascii="Times New Roman" w:hAnsi="Times New Roman"/>
                <w:b w:val="0"/>
                <w:sz w:val="20"/>
              </w:rPr>
              <w:t xml:space="preserve">о публичных слушаниях </w:t>
            </w:r>
          </w:p>
        </w:tc>
        <w:tc>
          <w:tcPr>
            <w:tcW w:w="1077" w:type="dxa"/>
            <w:vMerge/>
          </w:tcPr>
          <w:p w:rsidR="00AE72A0" w:rsidRPr="008D1637" w:rsidRDefault="00AE72A0" w:rsidP="0075292C">
            <w:pPr>
              <w:rPr>
                <w:rFonts w:ascii="Times New Roman" w:hAnsi="Times New Roman"/>
                <w:sz w:val="12"/>
              </w:rPr>
            </w:pPr>
          </w:p>
        </w:tc>
        <w:tc>
          <w:tcPr>
            <w:tcW w:w="4989" w:type="dxa"/>
            <w:vMerge/>
          </w:tcPr>
          <w:p w:rsidR="00AE72A0" w:rsidRPr="008D1637" w:rsidRDefault="00AE72A0" w:rsidP="0075292C">
            <w:pPr>
              <w:rPr>
                <w:sz w:val="12"/>
              </w:rPr>
            </w:pPr>
          </w:p>
        </w:tc>
      </w:tr>
    </w:tbl>
    <w:p w:rsidR="00AE72A0" w:rsidRDefault="00AE72A0" w:rsidP="00121D54">
      <w:pPr>
        <w:pStyle w:val="ConsPlusNormal"/>
        <w:ind w:firstLine="0"/>
        <w:jc w:val="center"/>
        <w:rPr>
          <w:rFonts w:ascii="Times New Roman" w:hAnsi="Times New Roman" w:cs="Times New Roman"/>
          <w:sz w:val="28"/>
          <w:szCs w:val="28"/>
        </w:rPr>
      </w:pPr>
    </w:p>
    <w:p w:rsidR="00AE72A0" w:rsidRDefault="00AE72A0" w:rsidP="00121D54">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Уважаемый Владимир Вячеславович!</w:t>
      </w:r>
    </w:p>
    <w:p w:rsidR="00AE72A0" w:rsidRDefault="00AE72A0" w:rsidP="00F276AE">
      <w:pPr>
        <w:pStyle w:val="ConsTitle"/>
        <w:widowControl/>
        <w:ind w:right="0"/>
        <w:jc w:val="both"/>
        <w:rPr>
          <w:rFonts w:ascii="Times New Roman" w:hAnsi="Times New Roman"/>
          <w:b w:val="0"/>
          <w:sz w:val="28"/>
          <w:szCs w:val="28"/>
        </w:rPr>
      </w:pPr>
    </w:p>
    <w:p w:rsidR="00AE72A0" w:rsidRPr="00121D54" w:rsidRDefault="00AE72A0" w:rsidP="00F276AE">
      <w:pPr>
        <w:ind w:firstLine="708"/>
        <w:jc w:val="both"/>
        <w:rPr>
          <w:rFonts w:ascii="Times New Roman" w:hAnsi="Times New Roman"/>
          <w:sz w:val="28"/>
          <w:szCs w:val="28"/>
        </w:rPr>
      </w:pPr>
      <w:r w:rsidRPr="00F276AE">
        <w:rPr>
          <w:rFonts w:ascii="Times New Roman" w:hAnsi="Times New Roman"/>
          <w:sz w:val="28"/>
          <w:szCs w:val="28"/>
        </w:rPr>
        <w:t>Направляем в Ваш адрес проект решения Думы городского округа ЗАТО Свободный «</w:t>
      </w:r>
      <w:r>
        <w:rPr>
          <w:rFonts w:ascii="Times New Roman" w:hAnsi="Times New Roman"/>
          <w:sz w:val="28"/>
          <w:szCs w:val="28"/>
        </w:rPr>
        <w:t xml:space="preserve">Об утверждении </w:t>
      </w:r>
      <w:r w:rsidRPr="00F276AE">
        <w:rPr>
          <w:rFonts w:ascii="Times New Roman" w:hAnsi="Times New Roman"/>
          <w:sz w:val="28"/>
          <w:szCs w:val="28"/>
        </w:rPr>
        <w:t>Положени</w:t>
      </w:r>
      <w:r>
        <w:rPr>
          <w:rFonts w:ascii="Times New Roman" w:hAnsi="Times New Roman"/>
          <w:sz w:val="28"/>
          <w:szCs w:val="28"/>
        </w:rPr>
        <w:t>я</w:t>
      </w:r>
      <w:r w:rsidRPr="00F276AE">
        <w:rPr>
          <w:rFonts w:ascii="Times New Roman" w:hAnsi="Times New Roman"/>
          <w:sz w:val="28"/>
          <w:szCs w:val="28"/>
        </w:rPr>
        <w:t xml:space="preserve"> о публичных слушаниях на территории городского округа ЗАТО Свободный», </w:t>
      </w:r>
      <w:r>
        <w:rPr>
          <w:rFonts w:ascii="Times New Roman" w:hAnsi="Times New Roman"/>
          <w:sz w:val="28"/>
          <w:szCs w:val="28"/>
        </w:rPr>
        <w:t xml:space="preserve">для </w:t>
      </w:r>
      <w:r w:rsidRPr="00121D54">
        <w:rPr>
          <w:rFonts w:ascii="Times New Roman" w:hAnsi="Times New Roman"/>
          <w:sz w:val="28"/>
          <w:szCs w:val="28"/>
        </w:rPr>
        <w:t xml:space="preserve">рассмотрения на очередном заседании Думы </w:t>
      </w:r>
      <w:r>
        <w:rPr>
          <w:rFonts w:ascii="Times New Roman" w:hAnsi="Times New Roman"/>
          <w:sz w:val="28"/>
          <w:szCs w:val="28"/>
        </w:rPr>
        <w:t>городского округа ЗАТО Свободный</w:t>
      </w:r>
      <w:r w:rsidRPr="00121D54">
        <w:rPr>
          <w:rFonts w:ascii="Times New Roman" w:hAnsi="Times New Roman"/>
          <w:sz w:val="28"/>
          <w:szCs w:val="28"/>
        </w:rPr>
        <w:t>.</w:t>
      </w:r>
    </w:p>
    <w:p w:rsidR="00AE72A0" w:rsidRPr="00121D54" w:rsidRDefault="00AE72A0" w:rsidP="00121D54">
      <w:pPr>
        <w:pStyle w:val="ConsPlusNormal"/>
        <w:widowControl/>
        <w:ind w:firstLine="567"/>
        <w:jc w:val="both"/>
        <w:rPr>
          <w:rFonts w:ascii="Times New Roman" w:hAnsi="Times New Roman" w:cs="Times New Roman"/>
          <w:sz w:val="28"/>
          <w:szCs w:val="28"/>
        </w:rPr>
      </w:pPr>
    </w:p>
    <w:p w:rsidR="00AE72A0" w:rsidRPr="00121D54" w:rsidRDefault="00AE72A0" w:rsidP="00121D54">
      <w:pPr>
        <w:rPr>
          <w:rFonts w:ascii="Times New Roman" w:hAnsi="Times New Roman"/>
          <w:sz w:val="28"/>
          <w:szCs w:val="28"/>
        </w:rPr>
      </w:pPr>
      <w:r w:rsidRPr="00121D54">
        <w:rPr>
          <w:rFonts w:ascii="Times New Roman" w:hAnsi="Times New Roman"/>
          <w:sz w:val="28"/>
          <w:szCs w:val="28"/>
        </w:rPr>
        <w:t>Приложение:</w:t>
      </w:r>
      <w:r w:rsidRPr="00121D54">
        <w:rPr>
          <w:rFonts w:ascii="Times New Roman" w:hAnsi="Times New Roman"/>
          <w:sz w:val="28"/>
          <w:szCs w:val="28"/>
        </w:rPr>
        <w:tab/>
      </w:r>
    </w:p>
    <w:p w:rsidR="00AE72A0" w:rsidRPr="00121D54" w:rsidRDefault="00AE72A0" w:rsidP="00121D54">
      <w:pPr>
        <w:numPr>
          <w:ilvl w:val="0"/>
          <w:numId w:val="1"/>
        </w:numPr>
        <w:spacing w:after="0" w:line="240" w:lineRule="auto"/>
        <w:rPr>
          <w:rFonts w:ascii="Times New Roman" w:hAnsi="Times New Roman"/>
          <w:sz w:val="28"/>
          <w:szCs w:val="28"/>
        </w:rPr>
      </w:pPr>
      <w:r w:rsidRPr="00121D54">
        <w:rPr>
          <w:rFonts w:ascii="Times New Roman" w:hAnsi="Times New Roman"/>
          <w:sz w:val="28"/>
          <w:szCs w:val="28"/>
        </w:rPr>
        <w:t>Пояснительная записка;</w:t>
      </w:r>
    </w:p>
    <w:p w:rsidR="00AE72A0" w:rsidRPr="00121D54" w:rsidRDefault="00AE72A0" w:rsidP="00121D54">
      <w:pPr>
        <w:numPr>
          <w:ilvl w:val="0"/>
          <w:numId w:val="1"/>
        </w:numPr>
        <w:spacing w:after="0" w:line="240" w:lineRule="auto"/>
        <w:rPr>
          <w:rFonts w:ascii="Times New Roman" w:hAnsi="Times New Roman"/>
          <w:sz w:val="28"/>
          <w:szCs w:val="28"/>
        </w:rPr>
      </w:pPr>
      <w:r w:rsidRPr="00121D54">
        <w:rPr>
          <w:rFonts w:ascii="Times New Roman" w:hAnsi="Times New Roman"/>
          <w:sz w:val="28"/>
          <w:szCs w:val="28"/>
        </w:rPr>
        <w:t xml:space="preserve">Проект решения Думы </w:t>
      </w:r>
      <w:r>
        <w:rPr>
          <w:rFonts w:ascii="Times New Roman" w:hAnsi="Times New Roman"/>
          <w:sz w:val="28"/>
          <w:szCs w:val="28"/>
        </w:rPr>
        <w:t>городского округа ЗАТО Свободный</w:t>
      </w:r>
      <w:r w:rsidRPr="00121D54">
        <w:rPr>
          <w:rFonts w:ascii="Times New Roman" w:hAnsi="Times New Roman"/>
          <w:sz w:val="28"/>
          <w:szCs w:val="28"/>
        </w:rPr>
        <w:t>;</w:t>
      </w:r>
    </w:p>
    <w:p w:rsidR="00AE72A0" w:rsidRPr="00121D54" w:rsidRDefault="00AE72A0" w:rsidP="00121D54">
      <w:pPr>
        <w:numPr>
          <w:ilvl w:val="0"/>
          <w:numId w:val="1"/>
        </w:numPr>
        <w:spacing w:after="0" w:line="240" w:lineRule="auto"/>
        <w:rPr>
          <w:rFonts w:ascii="Times New Roman" w:hAnsi="Times New Roman"/>
          <w:sz w:val="28"/>
          <w:szCs w:val="28"/>
        </w:rPr>
      </w:pPr>
      <w:r w:rsidRPr="00121D54">
        <w:rPr>
          <w:rFonts w:ascii="Times New Roman" w:hAnsi="Times New Roman"/>
          <w:sz w:val="28"/>
          <w:szCs w:val="28"/>
        </w:rPr>
        <w:t>Антикоррупционное заключение.</w:t>
      </w:r>
    </w:p>
    <w:p w:rsidR="00AE72A0" w:rsidRPr="00121D54" w:rsidRDefault="00AE72A0" w:rsidP="00121D54">
      <w:pPr>
        <w:rPr>
          <w:rFonts w:ascii="Times New Roman" w:hAnsi="Times New Roman"/>
          <w:sz w:val="28"/>
          <w:szCs w:val="28"/>
        </w:rPr>
      </w:pPr>
    </w:p>
    <w:p w:rsidR="00AE72A0" w:rsidRPr="00121D54" w:rsidRDefault="00AE72A0" w:rsidP="00121D54">
      <w:pPr>
        <w:rPr>
          <w:rFonts w:ascii="Times New Roman" w:hAnsi="Times New Roman"/>
          <w:sz w:val="28"/>
          <w:szCs w:val="28"/>
        </w:rPr>
      </w:pPr>
      <w:r w:rsidRPr="00121D54">
        <w:rPr>
          <w:rFonts w:ascii="Times New Roman" w:hAnsi="Times New Roman"/>
          <w:sz w:val="28"/>
          <w:szCs w:val="28"/>
        </w:rPr>
        <w:t>Глава администрации</w:t>
      </w:r>
    </w:p>
    <w:p w:rsidR="00AE72A0" w:rsidRPr="00121D54" w:rsidRDefault="00AE72A0" w:rsidP="00121D54">
      <w:pPr>
        <w:rPr>
          <w:rFonts w:ascii="Times New Roman" w:hAnsi="Times New Roman"/>
          <w:sz w:val="28"/>
          <w:szCs w:val="28"/>
        </w:rPr>
      </w:pPr>
      <w:r w:rsidRPr="00121D54">
        <w:rPr>
          <w:rFonts w:ascii="Times New Roman" w:hAnsi="Times New Roman"/>
          <w:sz w:val="28"/>
          <w:szCs w:val="28"/>
        </w:rPr>
        <w:t>городского округа ЗАТО Свободный</w:t>
      </w:r>
      <w:r w:rsidRPr="00121D54">
        <w:rPr>
          <w:rFonts w:ascii="Times New Roman" w:hAnsi="Times New Roman"/>
          <w:sz w:val="28"/>
          <w:szCs w:val="28"/>
        </w:rPr>
        <w:tab/>
      </w:r>
      <w:r w:rsidRPr="00121D54">
        <w:rPr>
          <w:rFonts w:ascii="Times New Roman" w:hAnsi="Times New Roman"/>
          <w:sz w:val="28"/>
          <w:szCs w:val="28"/>
        </w:rPr>
        <w:tab/>
      </w:r>
      <w:r w:rsidRPr="00121D54">
        <w:rPr>
          <w:rFonts w:ascii="Times New Roman" w:hAnsi="Times New Roman"/>
          <w:sz w:val="28"/>
          <w:szCs w:val="28"/>
        </w:rPr>
        <w:tab/>
      </w:r>
      <w:r w:rsidRPr="00121D54">
        <w:rPr>
          <w:rFonts w:ascii="Times New Roman" w:hAnsi="Times New Roman"/>
          <w:sz w:val="28"/>
          <w:szCs w:val="28"/>
        </w:rPr>
        <w:tab/>
        <w:t>А.А. Матвеев</w:t>
      </w:r>
    </w:p>
    <w:p w:rsidR="00AE72A0" w:rsidRDefault="00AE72A0" w:rsidP="00121D54">
      <w:pPr>
        <w:rPr>
          <w:sz w:val="28"/>
          <w:szCs w:val="28"/>
        </w:rPr>
      </w:pPr>
    </w:p>
    <w:p w:rsidR="00AE72A0" w:rsidRDefault="00AE72A0" w:rsidP="00121D54">
      <w:pPr>
        <w:jc w:val="both"/>
        <w:rPr>
          <w:sz w:val="28"/>
          <w:szCs w:val="28"/>
        </w:rPr>
      </w:pPr>
    </w:p>
    <w:p w:rsidR="00AE72A0" w:rsidRDefault="00AE72A0" w:rsidP="00121D54">
      <w:pPr>
        <w:jc w:val="both"/>
        <w:rPr>
          <w:rFonts w:ascii="Times New Roman" w:hAnsi="Times New Roman"/>
          <w:sz w:val="20"/>
          <w:szCs w:val="20"/>
        </w:rPr>
      </w:pPr>
    </w:p>
    <w:p w:rsidR="00AE72A0" w:rsidRDefault="00AE72A0" w:rsidP="00121D54">
      <w:pPr>
        <w:jc w:val="both"/>
        <w:rPr>
          <w:rFonts w:ascii="Times New Roman" w:hAnsi="Times New Roman"/>
          <w:sz w:val="20"/>
          <w:szCs w:val="20"/>
        </w:rPr>
      </w:pPr>
    </w:p>
    <w:p w:rsidR="00AE72A0" w:rsidRPr="00121D54" w:rsidRDefault="00AE72A0" w:rsidP="00121D54">
      <w:pPr>
        <w:jc w:val="both"/>
        <w:rPr>
          <w:rFonts w:ascii="Times New Roman" w:hAnsi="Times New Roman"/>
          <w:sz w:val="20"/>
          <w:szCs w:val="20"/>
        </w:rPr>
      </w:pPr>
      <w:r w:rsidRPr="00121D54">
        <w:rPr>
          <w:rFonts w:ascii="Times New Roman" w:hAnsi="Times New Roman"/>
          <w:sz w:val="20"/>
          <w:szCs w:val="20"/>
        </w:rPr>
        <w:t>А.П.Быкова, 5-89-75</w:t>
      </w:r>
    </w:p>
    <w:p w:rsidR="00AE72A0" w:rsidRPr="00121D54" w:rsidRDefault="00AE72A0" w:rsidP="00121D54">
      <w:pPr>
        <w:pStyle w:val="Heading1"/>
        <w:jc w:val="center"/>
        <w:rPr>
          <w:b/>
          <w:sz w:val="28"/>
          <w:szCs w:val="28"/>
        </w:rPr>
      </w:pPr>
      <w:r w:rsidRPr="00121D54">
        <w:rPr>
          <w:b/>
          <w:sz w:val="28"/>
          <w:szCs w:val="28"/>
        </w:rPr>
        <w:t>Пояснительная записка</w:t>
      </w:r>
    </w:p>
    <w:p w:rsidR="00AE72A0" w:rsidRDefault="00AE72A0" w:rsidP="00121D54">
      <w:pPr>
        <w:ind w:firstLine="708"/>
        <w:jc w:val="both"/>
        <w:rPr>
          <w:rFonts w:ascii="Times New Roman" w:hAnsi="Times New Roman"/>
          <w:sz w:val="28"/>
          <w:szCs w:val="28"/>
        </w:rPr>
      </w:pPr>
    </w:p>
    <w:p w:rsidR="00AE72A0" w:rsidRPr="00121D54" w:rsidRDefault="00AE72A0" w:rsidP="00C331B6">
      <w:pPr>
        <w:ind w:firstLine="708"/>
        <w:jc w:val="both"/>
        <w:rPr>
          <w:rFonts w:ascii="Times New Roman" w:hAnsi="Times New Roman"/>
          <w:sz w:val="28"/>
          <w:szCs w:val="28"/>
        </w:rPr>
      </w:pPr>
      <w:r w:rsidRPr="00121D54">
        <w:rPr>
          <w:rFonts w:ascii="Times New Roman" w:hAnsi="Times New Roman"/>
          <w:sz w:val="28"/>
          <w:szCs w:val="28"/>
        </w:rPr>
        <w:t xml:space="preserve">В </w:t>
      </w:r>
      <w:r>
        <w:rPr>
          <w:rFonts w:ascii="Times New Roman" w:hAnsi="Times New Roman"/>
          <w:sz w:val="28"/>
          <w:szCs w:val="28"/>
        </w:rPr>
        <w:t>связи с вынесением протеста Верхнесалдинской городской прокуратурой на решение поселковой Думы МО ЗАТО Свободный от 14.11.2005 года № 34/</w:t>
      </w:r>
      <w:r w:rsidRPr="00C331B6">
        <w:rPr>
          <w:rFonts w:ascii="Times New Roman" w:hAnsi="Times New Roman"/>
          <w:sz w:val="28"/>
          <w:szCs w:val="28"/>
        </w:rPr>
        <w:t>7 «Об утверждении Положения</w:t>
      </w:r>
      <w:r>
        <w:rPr>
          <w:rFonts w:ascii="Times New Roman" w:hAnsi="Times New Roman"/>
          <w:sz w:val="28"/>
          <w:szCs w:val="28"/>
        </w:rPr>
        <w:t xml:space="preserve"> </w:t>
      </w:r>
      <w:r w:rsidRPr="00C331B6">
        <w:rPr>
          <w:rFonts w:ascii="Times New Roman" w:hAnsi="Times New Roman"/>
          <w:sz w:val="28"/>
          <w:szCs w:val="28"/>
        </w:rPr>
        <w:t>«О публичных слушаниях на территории</w:t>
      </w:r>
      <w:r>
        <w:rPr>
          <w:rFonts w:ascii="Times New Roman" w:hAnsi="Times New Roman"/>
          <w:sz w:val="28"/>
          <w:szCs w:val="28"/>
        </w:rPr>
        <w:t xml:space="preserve"> </w:t>
      </w:r>
      <w:r w:rsidRPr="00C331B6">
        <w:rPr>
          <w:rFonts w:ascii="Times New Roman" w:hAnsi="Times New Roman"/>
          <w:sz w:val="28"/>
          <w:szCs w:val="28"/>
        </w:rPr>
        <w:t>го</w:t>
      </w:r>
      <w:r>
        <w:rPr>
          <w:rFonts w:ascii="Times New Roman" w:hAnsi="Times New Roman"/>
          <w:sz w:val="28"/>
          <w:szCs w:val="28"/>
        </w:rPr>
        <w:t>родского округа ЗАТО Свободный», в целях приведения</w:t>
      </w:r>
      <w:r w:rsidRPr="00F276AE">
        <w:rPr>
          <w:rFonts w:ascii="Times New Roman" w:hAnsi="Times New Roman"/>
          <w:sz w:val="28"/>
          <w:szCs w:val="28"/>
        </w:rPr>
        <w:t xml:space="preserve"> Положени</w:t>
      </w:r>
      <w:r>
        <w:rPr>
          <w:rFonts w:ascii="Times New Roman" w:hAnsi="Times New Roman"/>
          <w:sz w:val="28"/>
          <w:szCs w:val="28"/>
        </w:rPr>
        <w:t>я</w:t>
      </w:r>
      <w:r w:rsidRPr="00F276AE">
        <w:rPr>
          <w:rFonts w:ascii="Times New Roman" w:hAnsi="Times New Roman"/>
          <w:sz w:val="28"/>
          <w:szCs w:val="28"/>
        </w:rPr>
        <w:t xml:space="preserve"> </w:t>
      </w:r>
      <w:r>
        <w:rPr>
          <w:rFonts w:ascii="Times New Roman" w:hAnsi="Times New Roman"/>
          <w:sz w:val="28"/>
          <w:szCs w:val="28"/>
        </w:rPr>
        <w:t xml:space="preserve">в соответствие с требованиями действующего законодательства, </w:t>
      </w:r>
      <w:r w:rsidRPr="00121D54">
        <w:rPr>
          <w:rFonts w:ascii="Times New Roman" w:hAnsi="Times New Roman"/>
          <w:sz w:val="28"/>
          <w:szCs w:val="28"/>
        </w:rPr>
        <w:t>необходимо рассмотреть данный проект решения</w:t>
      </w:r>
      <w:r>
        <w:rPr>
          <w:rFonts w:ascii="Times New Roman" w:hAnsi="Times New Roman"/>
          <w:sz w:val="28"/>
          <w:szCs w:val="28"/>
        </w:rPr>
        <w:t xml:space="preserve"> на очередном заседании Думы ГО.</w:t>
      </w:r>
      <w:r w:rsidRPr="00121D54">
        <w:rPr>
          <w:rFonts w:ascii="Times New Roman" w:hAnsi="Times New Roman"/>
          <w:sz w:val="28"/>
          <w:szCs w:val="28"/>
        </w:rPr>
        <w:t xml:space="preserve"> </w:t>
      </w:r>
    </w:p>
    <w:p w:rsidR="00AE72A0" w:rsidRPr="00121D54" w:rsidRDefault="00AE72A0" w:rsidP="00121D54">
      <w:pPr>
        <w:jc w:val="both"/>
        <w:rPr>
          <w:rFonts w:ascii="Times New Roman" w:hAnsi="Times New Roman"/>
          <w:sz w:val="28"/>
          <w:szCs w:val="28"/>
        </w:rPr>
      </w:pPr>
    </w:p>
    <w:p w:rsidR="00AE72A0" w:rsidRPr="00121D54" w:rsidRDefault="00AE72A0" w:rsidP="00121D54">
      <w:pPr>
        <w:rPr>
          <w:rFonts w:ascii="Times New Roman" w:hAnsi="Times New Roman"/>
          <w:sz w:val="28"/>
          <w:szCs w:val="28"/>
        </w:rPr>
      </w:pPr>
      <w:r w:rsidRPr="00121D54">
        <w:rPr>
          <w:rFonts w:ascii="Times New Roman" w:hAnsi="Times New Roman"/>
          <w:sz w:val="28"/>
          <w:szCs w:val="28"/>
        </w:rPr>
        <w:t>Специалист юридического отдела</w:t>
      </w:r>
      <w:r w:rsidRPr="00121D54">
        <w:rPr>
          <w:rFonts w:ascii="Times New Roman" w:hAnsi="Times New Roman"/>
          <w:sz w:val="28"/>
          <w:szCs w:val="28"/>
        </w:rPr>
        <w:tab/>
      </w:r>
      <w:r w:rsidRPr="00121D54">
        <w:rPr>
          <w:rFonts w:ascii="Times New Roman" w:hAnsi="Times New Roman"/>
          <w:sz w:val="28"/>
          <w:szCs w:val="28"/>
        </w:rPr>
        <w:tab/>
        <w:t xml:space="preserve"> </w:t>
      </w:r>
      <w:r w:rsidRPr="00121D54">
        <w:rPr>
          <w:rFonts w:ascii="Times New Roman" w:hAnsi="Times New Roman"/>
          <w:sz w:val="28"/>
          <w:szCs w:val="28"/>
        </w:rPr>
        <w:tab/>
      </w:r>
      <w:r w:rsidRPr="00121D54">
        <w:rPr>
          <w:rFonts w:ascii="Times New Roman" w:hAnsi="Times New Roman"/>
          <w:sz w:val="28"/>
          <w:szCs w:val="28"/>
        </w:rPr>
        <w:tab/>
      </w:r>
      <w:r w:rsidRPr="00121D54">
        <w:rPr>
          <w:rFonts w:ascii="Times New Roman" w:hAnsi="Times New Roman"/>
          <w:sz w:val="28"/>
          <w:szCs w:val="28"/>
        </w:rPr>
        <w:tab/>
      </w:r>
      <w:r w:rsidRPr="00121D54">
        <w:rPr>
          <w:rFonts w:ascii="Times New Roman" w:hAnsi="Times New Roman"/>
          <w:sz w:val="28"/>
          <w:szCs w:val="28"/>
        </w:rPr>
        <w:tab/>
        <w:t>А.П.Быкова</w:t>
      </w:r>
    </w:p>
    <w:p w:rsidR="00AE72A0" w:rsidRPr="00121D54" w:rsidRDefault="00AE72A0" w:rsidP="00121D54">
      <w:pPr>
        <w:rPr>
          <w:rFonts w:ascii="Times New Roman" w:hAnsi="Times New Roman"/>
          <w:sz w:val="28"/>
          <w:szCs w:val="28"/>
        </w:rPr>
      </w:pPr>
    </w:p>
    <w:p w:rsidR="00AE72A0" w:rsidRPr="00121D54" w:rsidRDefault="00AE72A0" w:rsidP="00121D54">
      <w:pPr>
        <w:pStyle w:val="Heading1"/>
        <w:jc w:val="right"/>
        <w:rPr>
          <w:b/>
          <w:sz w:val="28"/>
          <w:szCs w:val="28"/>
        </w:rPr>
      </w:pPr>
    </w:p>
    <w:p w:rsidR="00AE72A0" w:rsidRPr="00121D54" w:rsidRDefault="00AE72A0" w:rsidP="00121D54">
      <w:pPr>
        <w:pStyle w:val="Heading1"/>
        <w:jc w:val="right"/>
        <w:rPr>
          <w:b/>
          <w:sz w:val="28"/>
          <w:szCs w:val="28"/>
        </w:rPr>
      </w:pPr>
    </w:p>
    <w:p w:rsidR="00AE72A0" w:rsidRPr="00121D54" w:rsidRDefault="00AE72A0" w:rsidP="00121D54">
      <w:pPr>
        <w:pStyle w:val="Heading1"/>
        <w:jc w:val="right"/>
        <w:rPr>
          <w:b/>
          <w:sz w:val="28"/>
          <w:szCs w:val="28"/>
        </w:rPr>
      </w:pPr>
    </w:p>
    <w:p w:rsidR="00AE72A0" w:rsidRPr="00121D54" w:rsidRDefault="00AE72A0" w:rsidP="00121D54">
      <w:pPr>
        <w:pStyle w:val="Heading1"/>
        <w:jc w:val="right"/>
        <w:rPr>
          <w:b/>
          <w:sz w:val="28"/>
          <w:szCs w:val="28"/>
        </w:rPr>
      </w:pPr>
    </w:p>
    <w:p w:rsidR="00AE72A0" w:rsidRPr="00121D54" w:rsidRDefault="00AE72A0" w:rsidP="00121D54">
      <w:pPr>
        <w:pStyle w:val="Heading1"/>
        <w:jc w:val="right"/>
        <w:rPr>
          <w:b/>
          <w:sz w:val="28"/>
          <w:szCs w:val="28"/>
        </w:rPr>
      </w:pPr>
    </w:p>
    <w:p w:rsidR="00AE72A0" w:rsidRPr="00121D54" w:rsidRDefault="00AE72A0" w:rsidP="00121D54">
      <w:pPr>
        <w:pStyle w:val="Heading1"/>
        <w:jc w:val="right"/>
        <w:rPr>
          <w:b/>
          <w:sz w:val="28"/>
          <w:szCs w:val="28"/>
        </w:rPr>
      </w:pPr>
    </w:p>
    <w:p w:rsidR="00AE72A0" w:rsidRPr="00121D54" w:rsidRDefault="00AE72A0" w:rsidP="00121D54">
      <w:pPr>
        <w:pStyle w:val="Heading1"/>
        <w:jc w:val="right"/>
        <w:rPr>
          <w:b/>
          <w:sz w:val="28"/>
          <w:szCs w:val="28"/>
        </w:rPr>
      </w:pPr>
    </w:p>
    <w:p w:rsidR="00AE72A0" w:rsidRPr="00121D54" w:rsidRDefault="00AE72A0" w:rsidP="00121D54">
      <w:pPr>
        <w:pStyle w:val="Heading1"/>
        <w:jc w:val="right"/>
        <w:rPr>
          <w:b/>
          <w:sz w:val="28"/>
          <w:szCs w:val="28"/>
        </w:rPr>
      </w:pPr>
    </w:p>
    <w:p w:rsidR="00AE72A0" w:rsidRPr="00121D54" w:rsidRDefault="00AE72A0" w:rsidP="00121D54">
      <w:pPr>
        <w:pStyle w:val="Heading1"/>
        <w:jc w:val="right"/>
        <w:rPr>
          <w:b/>
          <w:sz w:val="28"/>
          <w:szCs w:val="28"/>
        </w:rPr>
      </w:pPr>
    </w:p>
    <w:p w:rsidR="00AE72A0" w:rsidRPr="00121D54" w:rsidRDefault="00AE72A0" w:rsidP="00121D54">
      <w:pPr>
        <w:pStyle w:val="Heading1"/>
        <w:jc w:val="right"/>
        <w:rPr>
          <w:b/>
          <w:sz w:val="28"/>
          <w:szCs w:val="28"/>
        </w:rPr>
      </w:pPr>
    </w:p>
    <w:p w:rsidR="00AE72A0" w:rsidRPr="00121D54" w:rsidRDefault="00AE72A0" w:rsidP="00121D54">
      <w:pPr>
        <w:pStyle w:val="Heading1"/>
        <w:jc w:val="right"/>
        <w:rPr>
          <w:b/>
          <w:sz w:val="28"/>
          <w:szCs w:val="28"/>
        </w:rPr>
      </w:pPr>
    </w:p>
    <w:p w:rsidR="00AE72A0" w:rsidRPr="00121D54" w:rsidRDefault="00AE72A0" w:rsidP="00121D54">
      <w:pPr>
        <w:rPr>
          <w:rFonts w:ascii="Times New Roman" w:hAnsi="Times New Roman"/>
          <w:sz w:val="28"/>
          <w:szCs w:val="28"/>
        </w:rPr>
      </w:pPr>
    </w:p>
    <w:p w:rsidR="00AE72A0" w:rsidRPr="00121D54" w:rsidRDefault="00AE72A0" w:rsidP="00121D54">
      <w:pPr>
        <w:rPr>
          <w:rFonts w:ascii="Times New Roman" w:hAnsi="Times New Roman"/>
          <w:sz w:val="28"/>
          <w:szCs w:val="28"/>
        </w:rPr>
      </w:pPr>
    </w:p>
    <w:p w:rsidR="00AE72A0" w:rsidRPr="00121D54" w:rsidRDefault="00AE72A0" w:rsidP="00121D54">
      <w:pPr>
        <w:rPr>
          <w:rFonts w:ascii="Times New Roman" w:hAnsi="Times New Roman"/>
          <w:sz w:val="28"/>
          <w:szCs w:val="28"/>
        </w:rPr>
      </w:pPr>
    </w:p>
    <w:p w:rsidR="00AE72A0" w:rsidRPr="00121D54" w:rsidRDefault="00AE72A0" w:rsidP="00121D54">
      <w:pPr>
        <w:rPr>
          <w:rFonts w:ascii="Times New Roman" w:hAnsi="Times New Roman"/>
          <w:sz w:val="28"/>
          <w:szCs w:val="28"/>
        </w:rPr>
      </w:pPr>
    </w:p>
    <w:p w:rsidR="00AE72A0" w:rsidRPr="00121D54" w:rsidRDefault="00AE72A0" w:rsidP="00121D54">
      <w:pPr>
        <w:rPr>
          <w:rFonts w:ascii="Times New Roman" w:hAnsi="Times New Roman"/>
          <w:sz w:val="28"/>
          <w:szCs w:val="28"/>
        </w:rPr>
      </w:pPr>
    </w:p>
    <w:p w:rsidR="00AE72A0" w:rsidRPr="00121D54" w:rsidRDefault="00AE72A0" w:rsidP="00121D54">
      <w:pPr>
        <w:rPr>
          <w:rFonts w:ascii="Times New Roman" w:hAnsi="Times New Roman"/>
          <w:sz w:val="28"/>
          <w:szCs w:val="28"/>
        </w:rPr>
      </w:pPr>
    </w:p>
    <w:p w:rsidR="00AE72A0" w:rsidRPr="00121D54" w:rsidRDefault="00AE72A0" w:rsidP="00121D54">
      <w:pPr>
        <w:rPr>
          <w:rFonts w:ascii="Times New Roman" w:hAnsi="Times New Roman"/>
          <w:sz w:val="28"/>
          <w:szCs w:val="28"/>
        </w:rPr>
      </w:pPr>
    </w:p>
    <w:p w:rsidR="00AE72A0" w:rsidRPr="00121D54" w:rsidRDefault="00AE72A0" w:rsidP="00121D54">
      <w:pPr>
        <w:rPr>
          <w:rFonts w:ascii="Times New Roman" w:hAnsi="Times New Roman"/>
          <w:sz w:val="28"/>
          <w:szCs w:val="28"/>
        </w:rPr>
      </w:pPr>
    </w:p>
    <w:p w:rsidR="00AE72A0" w:rsidRPr="00121D54" w:rsidRDefault="00AE72A0" w:rsidP="00121D54">
      <w:pPr>
        <w:rPr>
          <w:rFonts w:ascii="Times New Roman" w:hAnsi="Times New Roman"/>
          <w:sz w:val="28"/>
          <w:szCs w:val="28"/>
        </w:rPr>
      </w:pPr>
    </w:p>
    <w:p w:rsidR="00AE72A0" w:rsidRPr="00121D54" w:rsidRDefault="00AE72A0" w:rsidP="00121D54">
      <w:pPr>
        <w:rPr>
          <w:rFonts w:ascii="Times New Roman" w:hAnsi="Times New Roman"/>
          <w:sz w:val="28"/>
          <w:szCs w:val="28"/>
        </w:rPr>
      </w:pPr>
    </w:p>
    <w:p w:rsidR="00AE72A0" w:rsidRPr="00121D54" w:rsidRDefault="00AE72A0" w:rsidP="00121D54">
      <w:pPr>
        <w:pStyle w:val="Heading1"/>
        <w:jc w:val="right"/>
        <w:rPr>
          <w:b/>
          <w:sz w:val="28"/>
          <w:szCs w:val="28"/>
        </w:rPr>
      </w:pPr>
      <w:r w:rsidRPr="00121D54">
        <w:rPr>
          <w:b/>
          <w:sz w:val="28"/>
          <w:szCs w:val="28"/>
        </w:rPr>
        <w:t>проект</w:t>
      </w:r>
    </w:p>
    <w:p w:rsidR="00AE72A0" w:rsidRPr="00121D54" w:rsidRDefault="00AE72A0" w:rsidP="00121D54">
      <w:pPr>
        <w:pStyle w:val="Heading1"/>
        <w:jc w:val="center"/>
        <w:rPr>
          <w:sz w:val="28"/>
          <w:szCs w:val="28"/>
        </w:rPr>
      </w:pPr>
      <w:r w:rsidRPr="00121D54">
        <w:rPr>
          <w:sz w:val="28"/>
          <w:szCs w:val="28"/>
        </w:rPr>
        <w:t>РОССИЙСКАЯ ФЕДЕРАЦИЯ - РОССИЯ</w:t>
      </w:r>
    </w:p>
    <w:p w:rsidR="00AE72A0" w:rsidRPr="00121D54" w:rsidRDefault="00AE72A0" w:rsidP="00121D54">
      <w:pPr>
        <w:pStyle w:val="Heading1"/>
        <w:jc w:val="center"/>
        <w:rPr>
          <w:sz w:val="28"/>
          <w:szCs w:val="28"/>
        </w:rPr>
      </w:pPr>
      <w:r w:rsidRPr="00121D54">
        <w:rPr>
          <w:sz w:val="28"/>
          <w:szCs w:val="28"/>
        </w:rPr>
        <w:t>СВЕРДЛОВСКАЯ ОБЛАСТЬ</w:t>
      </w:r>
    </w:p>
    <w:p w:rsidR="00AE72A0" w:rsidRPr="00121D54" w:rsidRDefault="00AE72A0" w:rsidP="00121D54">
      <w:pPr>
        <w:pStyle w:val="Heading1"/>
        <w:jc w:val="center"/>
        <w:rPr>
          <w:sz w:val="28"/>
          <w:szCs w:val="28"/>
        </w:rPr>
      </w:pPr>
      <w:r>
        <w:rPr>
          <w:sz w:val="28"/>
          <w:szCs w:val="28"/>
        </w:rPr>
        <w:t>городской округ</w:t>
      </w:r>
      <w:r w:rsidRPr="00121D54">
        <w:rPr>
          <w:sz w:val="28"/>
          <w:szCs w:val="28"/>
        </w:rPr>
        <w:t xml:space="preserve"> ЗАТО Свободный</w:t>
      </w:r>
    </w:p>
    <w:p w:rsidR="00AE72A0" w:rsidRPr="00121D54" w:rsidRDefault="00AE72A0" w:rsidP="00121D54">
      <w:pPr>
        <w:pStyle w:val="Heading1"/>
        <w:jc w:val="center"/>
        <w:rPr>
          <w:sz w:val="28"/>
          <w:szCs w:val="28"/>
        </w:rPr>
      </w:pPr>
      <w:r>
        <w:rPr>
          <w:sz w:val="28"/>
          <w:szCs w:val="28"/>
        </w:rPr>
        <w:t>____________ очередное заседание Д</w:t>
      </w:r>
      <w:r w:rsidRPr="00121D54">
        <w:rPr>
          <w:sz w:val="28"/>
          <w:szCs w:val="28"/>
        </w:rPr>
        <w:t>умы городского округа</w:t>
      </w:r>
    </w:p>
    <w:p w:rsidR="00AE72A0" w:rsidRDefault="00AE72A0" w:rsidP="00121D54">
      <w:pPr>
        <w:pStyle w:val="Heading1"/>
        <w:jc w:val="center"/>
        <w:rPr>
          <w:sz w:val="28"/>
          <w:szCs w:val="28"/>
        </w:rPr>
      </w:pPr>
    </w:p>
    <w:p w:rsidR="00AE72A0" w:rsidRPr="00121D54" w:rsidRDefault="00AE72A0" w:rsidP="00121D54">
      <w:pPr>
        <w:pStyle w:val="Heading1"/>
        <w:jc w:val="center"/>
        <w:rPr>
          <w:sz w:val="28"/>
          <w:szCs w:val="28"/>
        </w:rPr>
      </w:pPr>
      <w:r w:rsidRPr="00121D54">
        <w:rPr>
          <w:sz w:val="28"/>
          <w:szCs w:val="28"/>
        </w:rPr>
        <w:t>РЕШЕНИЕ №</w:t>
      </w:r>
    </w:p>
    <w:p w:rsidR="00AE72A0" w:rsidRPr="00121D54" w:rsidRDefault="00AE72A0" w:rsidP="00121D54">
      <w:pPr>
        <w:pStyle w:val="Heading1"/>
        <w:rPr>
          <w:sz w:val="28"/>
          <w:szCs w:val="28"/>
        </w:rPr>
      </w:pPr>
    </w:p>
    <w:p w:rsidR="00AE72A0" w:rsidRPr="00121D54" w:rsidRDefault="00AE72A0" w:rsidP="00121D54">
      <w:pPr>
        <w:pStyle w:val="Heading1"/>
        <w:rPr>
          <w:sz w:val="28"/>
          <w:szCs w:val="28"/>
        </w:rPr>
      </w:pPr>
      <w:r w:rsidRPr="00121D54">
        <w:rPr>
          <w:sz w:val="28"/>
          <w:szCs w:val="28"/>
        </w:rPr>
        <w:t xml:space="preserve">от      </w:t>
      </w:r>
      <w:r>
        <w:rPr>
          <w:sz w:val="28"/>
          <w:szCs w:val="28"/>
        </w:rPr>
        <w:t>июля</w:t>
      </w:r>
      <w:r w:rsidRPr="00121D54">
        <w:rPr>
          <w:sz w:val="28"/>
          <w:szCs w:val="28"/>
        </w:rPr>
        <w:t xml:space="preserve"> 2017 года</w:t>
      </w:r>
    </w:p>
    <w:p w:rsidR="00AE72A0" w:rsidRDefault="00AE72A0" w:rsidP="00121D54">
      <w:pPr>
        <w:pStyle w:val="Heading1"/>
        <w:rPr>
          <w:sz w:val="28"/>
          <w:szCs w:val="28"/>
        </w:rPr>
      </w:pPr>
    </w:p>
    <w:p w:rsidR="00AE72A0" w:rsidRDefault="00AE72A0" w:rsidP="00F276AE">
      <w:pPr>
        <w:pStyle w:val="Heading1"/>
        <w:rPr>
          <w:sz w:val="28"/>
          <w:szCs w:val="28"/>
        </w:rPr>
      </w:pPr>
      <w:r>
        <w:rPr>
          <w:sz w:val="28"/>
          <w:szCs w:val="28"/>
        </w:rPr>
        <w:t>Об утверждении Положения</w:t>
      </w:r>
      <w:r w:rsidRPr="00F276AE">
        <w:rPr>
          <w:sz w:val="28"/>
          <w:szCs w:val="28"/>
        </w:rPr>
        <w:t xml:space="preserve"> </w:t>
      </w:r>
    </w:p>
    <w:p w:rsidR="00AE72A0" w:rsidRDefault="00AE72A0" w:rsidP="00F276AE">
      <w:pPr>
        <w:pStyle w:val="Heading1"/>
        <w:rPr>
          <w:sz w:val="28"/>
          <w:szCs w:val="28"/>
        </w:rPr>
      </w:pPr>
      <w:r w:rsidRPr="00F276AE">
        <w:rPr>
          <w:sz w:val="28"/>
          <w:szCs w:val="28"/>
        </w:rPr>
        <w:t>о публичных слушаниях на территории</w:t>
      </w:r>
    </w:p>
    <w:p w:rsidR="00AE72A0" w:rsidRDefault="00AE72A0" w:rsidP="00F276AE">
      <w:pPr>
        <w:pStyle w:val="Heading1"/>
        <w:rPr>
          <w:sz w:val="28"/>
          <w:szCs w:val="28"/>
        </w:rPr>
      </w:pPr>
      <w:r w:rsidRPr="00F276AE">
        <w:rPr>
          <w:sz w:val="28"/>
          <w:szCs w:val="28"/>
        </w:rPr>
        <w:t>городского округа ЗАТО Свободный</w:t>
      </w:r>
      <w:r>
        <w:rPr>
          <w:sz w:val="28"/>
          <w:szCs w:val="28"/>
        </w:rPr>
        <w:t xml:space="preserve"> </w:t>
      </w:r>
    </w:p>
    <w:p w:rsidR="00AE72A0" w:rsidRPr="00121D54" w:rsidRDefault="00AE72A0" w:rsidP="00121D54">
      <w:pPr>
        <w:pStyle w:val="Heading1"/>
        <w:rPr>
          <w:sz w:val="28"/>
          <w:szCs w:val="28"/>
        </w:rPr>
      </w:pPr>
    </w:p>
    <w:p w:rsidR="00AE72A0" w:rsidRPr="00121D54" w:rsidRDefault="00AE72A0" w:rsidP="00121D54">
      <w:pPr>
        <w:pStyle w:val="Heading1"/>
        <w:rPr>
          <w:sz w:val="28"/>
          <w:szCs w:val="28"/>
        </w:rPr>
      </w:pPr>
      <w:r w:rsidRPr="00121D54">
        <w:rPr>
          <w:sz w:val="28"/>
          <w:szCs w:val="28"/>
        </w:rPr>
        <w:tab/>
        <w:t>В</w:t>
      </w:r>
      <w:r>
        <w:rPr>
          <w:sz w:val="28"/>
          <w:szCs w:val="28"/>
        </w:rPr>
        <w:t xml:space="preserve"> целях</w:t>
      </w:r>
      <w:r w:rsidRPr="00F276AE">
        <w:rPr>
          <w:sz w:val="28"/>
          <w:szCs w:val="28"/>
        </w:rPr>
        <w:t xml:space="preserve"> </w:t>
      </w:r>
      <w:r>
        <w:rPr>
          <w:sz w:val="28"/>
          <w:szCs w:val="28"/>
        </w:rPr>
        <w:t>приведения</w:t>
      </w:r>
      <w:r w:rsidRPr="00F276AE">
        <w:rPr>
          <w:sz w:val="28"/>
          <w:szCs w:val="28"/>
        </w:rPr>
        <w:t xml:space="preserve"> Положени</w:t>
      </w:r>
      <w:r>
        <w:rPr>
          <w:sz w:val="28"/>
          <w:szCs w:val="28"/>
        </w:rPr>
        <w:t>я</w:t>
      </w:r>
      <w:r w:rsidRPr="00F276AE">
        <w:rPr>
          <w:sz w:val="28"/>
          <w:szCs w:val="28"/>
        </w:rPr>
        <w:t xml:space="preserve"> о публичных слушаниях на территории городского округа ЗАТО Свободный</w:t>
      </w:r>
      <w:r>
        <w:rPr>
          <w:sz w:val="28"/>
          <w:szCs w:val="28"/>
        </w:rPr>
        <w:t xml:space="preserve"> в соответствие с требованиями действующего законодательства, </w:t>
      </w:r>
      <w:r w:rsidRPr="00121D54">
        <w:rPr>
          <w:sz w:val="28"/>
          <w:szCs w:val="28"/>
        </w:rPr>
        <w:t xml:space="preserve"> </w:t>
      </w:r>
      <w:r>
        <w:rPr>
          <w:sz w:val="28"/>
          <w:szCs w:val="28"/>
        </w:rPr>
        <w:t xml:space="preserve">на основании статьи 111 Закона Свердловской области </w:t>
      </w:r>
      <w:r w:rsidRPr="00F7476C">
        <w:rPr>
          <w:sz w:val="28"/>
          <w:szCs w:val="28"/>
        </w:rPr>
        <w:t>от 10.03.1999 N 4-ОЗ</w:t>
      </w:r>
      <w:r>
        <w:rPr>
          <w:sz w:val="28"/>
          <w:szCs w:val="28"/>
        </w:rPr>
        <w:t xml:space="preserve"> «</w:t>
      </w:r>
      <w:r w:rsidRPr="00F7476C">
        <w:rPr>
          <w:sz w:val="28"/>
          <w:szCs w:val="28"/>
        </w:rPr>
        <w:t>О правов</w:t>
      </w:r>
      <w:r>
        <w:rPr>
          <w:sz w:val="28"/>
          <w:szCs w:val="28"/>
        </w:rPr>
        <w:t xml:space="preserve">ых актах в Свердловской области», статей </w:t>
      </w:r>
      <w:r w:rsidRPr="00121D54">
        <w:rPr>
          <w:sz w:val="28"/>
          <w:szCs w:val="28"/>
        </w:rPr>
        <w:t>22</w:t>
      </w:r>
      <w:r>
        <w:rPr>
          <w:sz w:val="28"/>
          <w:szCs w:val="28"/>
        </w:rPr>
        <w:t>, 44</w:t>
      </w:r>
      <w:r w:rsidRPr="00121D54">
        <w:rPr>
          <w:sz w:val="28"/>
          <w:szCs w:val="28"/>
        </w:rPr>
        <w:t xml:space="preserve"> Устава </w:t>
      </w:r>
      <w:r>
        <w:rPr>
          <w:sz w:val="28"/>
          <w:szCs w:val="28"/>
        </w:rPr>
        <w:t>городского округа</w:t>
      </w:r>
      <w:r w:rsidRPr="00121D54">
        <w:rPr>
          <w:sz w:val="28"/>
          <w:szCs w:val="28"/>
        </w:rPr>
        <w:t xml:space="preserve"> ЗАТО Свободный, Дума городского округа </w:t>
      </w:r>
    </w:p>
    <w:p w:rsidR="00AE72A0" w:rsidRDefault="00AE72A0" w:rsidP="003A6BB0">
      <w:pPr>
        <w:pStyle w:val="Heading1"/>
        <w:jc w:val="center"/>
        <w:rPr>
          <w:sz w:val="28"/>
          <w:szCs w:val="28"/>
        </w:rPr>
      </w:pPr>
    </w:p>
    <w:p w:rsidR="00AE72A0" w:rsidRPr="00EE2CCF" w:rsidRDefault="00AE72A0" w:rsidP="00F7476C">
      <w:pPr>
        <w:pStyle w:val="Heading1"/>
        <w:jc w:val="center"/>
        <w:rPr>
          <w:sz w:val="28"/>
          <w:szCs w:val="28"/>
        </w:rPr>
      </w:pPr>
      <w:r w:rsidRPr="00EE2CCF">
        <w:rPr>
          <w:sz w:val="28"/>
          <w:szCs w:val="28"/>
        </w:rPr>
        <w:t>РЕШИЛА:</w:t>
      </w:r>
    </w:p>
    <w:p w:rsidR="00AE72A0" w:rsidRDefault="00AE72A0" w:rsidP="005749B1">
      <w:pPr>
        <w:pStyle w:val="Heading1"/>
        <w:ind w:firstLine="539"/>
        <w:rPr>
          <w:sz w:val="28"/>
          <w:szCs w:val="28"/>
        </w:rPr>
      </w:pPr>
      <w:r w:rsidRPr="00121D54">
        <w:rPr>
          <w:sz w:val="28"/>
          <w:szCs w:val="28"/>
        </w:rPr>
        <w:t>1.</w:t>
      </w:r>
      <w:r>
        <w:rPr>
          <w:sz w:val="28"/>
          <w:szCs w:val="28"/>
        </w:rPr>
        <w:t xml:space="preserve"> Утвердить </w:t>
      </w:r>
      <w:r w:rsidRPr="00F276AE">
        <w:rPr>
          <w:sz w:val="28"/>
          <w:szCs w:val="28"/>
        </w:rPr>
        <w:t>Положени</w:t>
      </w:r>
      <w:r>
        <w:rPr>
          <w:sz w:val="28"/>
          <w:szCs w:val="28"/>
        </w:rPr>
        <w:t>е</w:t>
      </w:r>
      <w:r w:rsidRPr="00F276AE">
        <w:rPr>
          <w:sz w:val="28"/>
          <w:szCs w:val="28"/>
        </w:rPr>
        <w:t xml:space="preserve"> о публичных слушаниях на территории городского округа ЗАТО Свободный</w:t>
      </w:r>
      <w:r>
        <w:rPr>
          <w:sz w:val="28"/>
          <w:szCs w:val="28"/>
        </w:rPr>
        <w:t xml:space="preserve"> (прилагается).</w:t>
      </w:r>
    </w:p>
    <w:p w:rsidR="00AE72A0" w:rsidRDefault="00AE72A0" w:rsidP="005749B1">
      <w:pPr>
        <w:spacing w:after="0"/>
        <w:ind w:firstLine="539"/>
        <w:jc w:val="both"/>
        <w:rPr>
          <w:rFonts w:ascii="Times New Roman" w:hAnsi="Times New Roman"/>
          <w:sz w:val="28"/>
          <w:szCs w:val="28"/>
        </w:rPr>
      </w:pPr>
      <w:r w:rsidRPr="005749B1">
        <w:rPr>
          <w:rFonts w:ascii="Times New Roman" w:hAnsi="Times New Roman"/>
          <w:sz w:val="28"/>
          <w:szCs w:val="28"/>
        </w:rPr>
        <w:t>2. Признать утратившим силу решение Думы городского округа ЗАТО Свободный от 14 ноября 2005 года № 34/7 «Об утверждении Положения «О публичных слушаниях на территории городского округа ЗАТО Свободный»</w:t>
      </w:r>
      <w:r>
        <w:rPr>
          <w:rFonts w:ascii="Times New Roman" w:hAnsi="Times New Roman"/>
          <w:sz w:val="28"/>
          <w:szCs w:val="28"/>
        </w:rPr>
        <w:t>.</w:t>
      </w:r>
    </w:p>
    <w:p w:rsidR="00AE72A0" w:rsidRDefault="00AE72A0" w:rsidP="005749B1">
      <w:pPr>
        <w:spacing w:after="0"/>
        <w:ind w:firstLine="539"/>
        <w:jc w:val="both"/>
        <w:rPr>
          <w:rFonts w:ascii="Times New Roman" w:hAnsi="Times New Roman"/>
          <w:sz w:val="28"/>
          <w:szCs w:val="28"/>
        </w:rPr>
      </w:pPr>
      <w:r>
        <w:rPr>
          <w:rFonts w:ascii="Times New Roman" w:hAnsi="Times New Roman"/>
          <w:sz w:val="28"/>
          <w:szCs w:val="28"/>
        </w:rPr>
        <w:t>3</w:t>
      </w:r>
      <w:r w:rsidRPr="00121D54">
        <w:rPr>
          <w:rFonts w:ascii="Times New Roman" w:hAnsi="Times New Roman"/>
          <w:sz w:val="28"/>
          <w:szCs w:val="28"/>
        </w:rPr>
        <w:t xml:space="preserve">. Настоящее </w:t>
      </w:r>
      <w:r>
        <w:rPr>
          <w:rFonts w:ascii="Times New Roman" w:hAnsi="Times New Roman"/>
          <w:sz w:val="28"/>
          <w:szCs w:val="28"/>
        </w:rPr>
        <w:t>р</w:t>
      </w:r>
      <w:r w:rsidRPr="00121D54">
        <w:rPr>
          <w:rFonts w:ascii="Times New Roman" w:hAnsi="Times New Roman"/>
          <w:sz w:val="28"/>
          <w:szCs w:val="28"/>
        </w:rPr>
        <w:t xml:space="preserve">ешение опубликовать в газете «Свободные вести» и разместить на официальном сайте Думы </w:t>
      </w:r>
      <w:r>
        <w:rPr>
          <w:rFonts w:ascii="Times New Roman" w:hAnsi="Times New Roman"/>
          <w:sz w:val="28"/>
          <w:szCs w:val="28"/>
        </w:rPr>
        <w:t>городского округа</w:t>
      </w:r>
      <w:r w:rsidRPr="00121D54">
        <w:rPr>
          <w:rFonts w:ascii="Times New Roman" w:hAnsi="Times New Roman"/>
          <w:sz w:val="28"/>
          <w:szCs w:val="28"/>
        </w:rPr>
        <w:t xml:space="preserve"> ЗАТО Свободный.</w:t>
      </w:r>
    </w:p>
    <w:p w:rsidR="00AE72A0" w:rsidRPr="00121D54" w:rsidRDefault="00AE72A0" w:rsidP="005749B1">
      <w:pPr>
        <w:spacing w:after="0" w:line="240" w:lineRule="auto"/>
        <w:ind w:firstLine="539"/>
        <w:jc w:val="both"/>
        <w:rPr>
          <w:rFonts w:ascii="Times New Roman" w:hAnsi="Times New Roman"/>
          <w:sz w:val="28"/>
          <w:szCs w:val="28"/>
        </w:rPr>
      </w:pPr>
      <w:r>
        <w:rPr>
          <w:rFonts w:ascii="Times New Roman" w:hAnsi="Times New Roman"/>
          <w:sz w:val="28"/>
          <w:szCs w:val="28"/>
        </w:rPr>
        <w:t xml:space="preserve">4. </w:t>
      </w:r>
      <w:r w:rsidRPr="00121D54">
        <w:rPr>
          <w:rFonts w:ascii="Times New Roman" w:hAnsi="Times New Roman"/>
          <w:sz w:val="28"/>
          <w:szCs w:val="28"/>
        </w:rPr>
        <w:t>Контроль за выполнением решения возложить на _______________________.</w:t>
      </w:r>
    </w:p>
    <w:p w:rsidR="00AE72A0" w:rsidRPr="00121D54" w:rsidRDefault="00AE72A0" w:rsidP="005749B1">
      <w:pPr>
        <w:spacing w:after="0"/>
        <w:jc w:val="both"/>
        <w:rPr>
          <w:rFonts w:ascii="Times New Roman" w:hAnsi="Times New Roman"/>
          <w:b/>
          <w:sz w:val="28"/>
          <w:szCs w:val="28"/>
        </w:rPr>
      </w:pPr>
    </w:p>
    <w:p w:rsidR="00AE72A0" w:rsidRPr="00121D54" w:rsidRDefault="00AE72A0" w:rsidP="005749B1">
      <w:pPr>
        <w:spacing w:after="0" w:line="240" w:lineRule="auto"/>
        <w:rPr>
          <w:rFonts w:ascii="Times New Roman" w:hAnsi="Times New Roman"/>
          <w:sz w:val="28"/>
          <w:szCs w:val="28"/>
        </w:rPr>
      </w:pPr>
      <w:r w:rsidRPr="00121D54">
        <w:rPr>
          <w:rFonts w:ascii="Times New Roman" w:hAnsi="Times New Roman"/>
          <w:sz w:val="28"/>
          <w:szCs w:val="28"/>
        </w:rPr>
        <w:t>Глава городского округа</w:t>
      </w:r>
    </w:p>
    <w:p w:rsidR="00AE72A0" w:rsidRPr="00121D54" w:rsidRDefault="00AE72A0" w:rsidP="005749B1">
      <w:pPr>
        <w:spacing w:after="0" w:line="240" w:lineRule="auto"/>
        <w:rPr>
          <w:rFonts w:ascii="Times New Roman" w:hAnsi="Times New Roman"/>
          <w:sz w:val="28"/>
          <w:szCs w:val="28"/>
        </w:rPr>
      </w:pPr>
      <w:r w:rsidRPr="00121D54">
        <w:rPr>
          <w:rFonts w:ascii="Times New Roman" w:hAnsi="Times New Roman"/>
          <w:sz w:val="28"/>
          <w:szCs w:val="28"/>
        </w:rPr>
        <w:t>ЗАТО Свободный                                                                            В.В.Мельников</w:t>
      </w:r>
    </w:p>
    <w:p w:rsidR="00AE72A0" w:rsidRPr="00121D54" w:rsidRDefault="00AE72A0" w:rsidP="005749B1">
      <w:pPr>
        <w:spacing w:after="0" w:line="240" w:lineRule="auto"/>
        <w:rPr>
          <w:rFonts w:ascii="Times New Roman" w:hAnsi="Times New Roman"/>
          <w:sz w:val="28"/>
          <w:szCs w:val="28"/>
        </w:rPr>
      </w:pPr>
    </w:p>
    <w:p w:rsidR="00AE72A0" w:rsidRPr="00121D54" w:rsidRDefault="00AE72A0" w:rsidP="00F7476C">
      <w:pPr>
        <w:spacing w:after="0"/>
        <w:rPr>
          <w:rFonts w:ascii="Times New Roman" w:hAnsi="Times New Roman"/>
          <w:sz w:val="28"/>
          <w:szCs w:val="28"/>
        </w:rPr>
      </w:pPr>
    </w:p>
    <w:p w:rsidR="00AE72A0" w:rsidRDefault="00AE72A0" w:rsidP="00F7476C">
      <w:pPr>
        <w:spacing w:after="0"/>
        <w:rPr>
          <w:rFonts w:ascii="Times New Roman" w:hAnsi="Times New Roman"/>
          <w:sz w:val="28"/>
          <w:szCs w:val="28"/>
        </w:rPr>
      </w:pPr>
    </w:p>
    <w:p w:rsidR="00AE72A0" w:rsidRDefault="00AE72A0" w:rsidP="00121D54">
      <w:pPr>
        <w:rPr>
          <w:rFonts w:ascii="Times New Roman" w:hAnsi="Times New Roman"/>
          <w:sz w:val="28"/>
          <w:szCs w:val="28"/>
        </w:rPr>
      </w:pPr>
    </w:p>
    <w:p w:rsidR="00AE72A0" w:rsidRDefault="00AE72A0" w:rsidP="00121D54">
      <w:pPr>
        <w:rPr>
          <w:rFonts w:ascii="Times New Roman" w:hAnsi="Times New Roman"/>
          <w:sz w:val="28"/>
          <w:szCs w:val="28"/>
        </w:rPr>
      </w:pPr>
    </w:p>
    <w:p w:rsidR="00AE72A0" w:rsidRDefault="00AE72A0" w:rsidP="00121D54">
      <w:pPr>
        <w:rPr>
          <w:rFonts w:ascii="Times New Roman" w:hAnsi="Times New Roman"/>
          <w:sz w:val="28"/>
          <w:szCs w:val="28"/>
        </w:rPr>
      </w:pPr>
    </w:p>
    <w:p w:rsidR="00AE72A0" w:rsidRPr="004A6BF6" w:rsidRDefault="00AE72A0" w:rsidP="00842B05">
      <w:pPr>
        <w:spacing w:after="0" w:line="240" w:lineRule="auto"/>
        <w:jc w:val="right"/>
        <w:rPr>
          <w:rFonts w:ascii="Times New Roman" w:hAnsi="Times New Roman"/>
          <w:sz w:val="24"/>
          <w:szCs w:val="24"/>
        </w:rPr>
      </w:pPr>
      <w:r w:rsidRPr="004A6BF6">
        <w:rPr>
          <w:rFonts w:ascii="Times New Roman" w:hAnsi="Times New Roman"/>
          <w:sz w:val="24"/>
          <w:szCs w:val="24"/>
        </w:rPr>
        <w:t>Утверждено</w:t>
      </w:r>
    </w:p>
    <w:p w:rsidR="00AE72A0" w:rsidRPr="004A6BF6" w:rsidRDefault="00AE72A0" w:rsidP="00842B05">
      <w:pPr>
        <w:spacing w:after="0" w:line="240" w:lineRule="auto"/>
        <w:jc w:val="right"/>
        <w:rPr>
          <w:rFonts w:ascii="Times New Roman" w:hAnsi="Times New Roman"/>
          <w:sz w:val="24"/>
          <w:szCs w:val="24"/>
        </w:rPr>
      </w:pPr>
      <w:r w:rsidRPr="004A6BF6">
        <w:rPr>
          <w:rFonts w:ascii="Times New Roman" w:hAnsi="Times New Roman"/>
          <w:sz w:val="24"/>
          <w:szCs w:val="24"/>
        </w:rPr>
        <w:t xml:space="preserve"> решением Думы</w:t>
      </w:r>
    </w:p>
    <w:p w:rsidR="00AE72A0" w:rsidRPr="004A6BF6" w:rsidRDefault="00AE72A0" w:rsidP="00842B05">
      <w:pPr>
        <w:spacing w:after="0" w:line="240" w:lineRule="auto"/>
        <w:jc w:val="right"/>
        <w:rPr>
          <w:rFonts w:ascii="Times New Roman" w:hAnsi="Times New Roman"/>
          <w:sz w:val="24"/>
          <w:szCs w:val="24"/>
        </w:rPr>
      </w:pPr>
      <w:r w:rsidRPr="004A6BF6">
        <w:rPr>
          <w:rFonts w:ascii="Times New Roman" w:hAnsi="Times New Roman"/>
          <w:sz w:val="24"/>
          <w:szCs w:val="24"/>
        </w:rPr>
        <w:t>городского округа ЗАТО Свободный</w:t>
      </w:r>
    </w:p>
    <w:p w:rsidR="00AE72A0" w:rsidRPr="004A6BF6" w:rsidRDefault="00AE72A0" w:rsidP="00842B05">
      <w:pPr>
        <w:pStyle w:val="ConsPlusNormal"/>
        <w:widowControl/>
        <w:ind w:firstLine="0"/>
        <w:jc w:val="right"/>
        <w:rPr>
          <w:rFonts w:ascii="Times New Roman" w:hAnsi="Times New Roman" w:cs="Times New Roman"/>
          <w:sz w:val="24"/>
          <w:szCs w:val="24"/>
        </w:rPr>
      </w:pPr>
      <w:r w:rsidRPr="004A6BF6">
        <w:rPr>
          <w:rFonts w:ascii="Times New Roman" w:hAnsi="Times New Roman" w:cs="Times New Roman"/>
          <w:sz w:val="24"/>
          <w:szCs w:val="24"/>
        </w:rPr>
        <w:t>от  «__»_____________2017г. № ___</w:t>
      </w:r>
    </w:p>
    <w:p w:rsidR="00AE72A0" w:rsidRPr="004A6BF6" w:rsidRDefault="00AE72A0" w:rsidP="00121D54">
      <w:pPr>
        <w:jc w:val="center"/>
        <w:rPr>
          <w:rFonts w:ascii="Times New Roman" w:hAnsi="Times New Roman"/>
          <w:sz w:val="24"/>
          <w:szCs w:val="24"/>
        </w:rPr>
      </w:pPr>
    </w:p>
    <w:p w:rsidR="00AE72A0" w:rsidRPr="004A6BF6" w:rsidRDefault="00AE72A0" w:rsidP="00121D54">
      <w:pPr>
        <w:pStyle w:val="20"/>
        <w:shd w:val="clear" w:color="auto" w:fill="auto"/>
        <w:spacing w:after="0" w:line="322" w:lineRule="exact"/>
        <w:ind w:left="120"/>
        <w:rPr>
          <w:rFonts w:ascii="Times New Roman" w:hAnsi="Times New Roman"/>
          <w:sz w:val="24"/>
          <w:szCs w:val="24"/>
        </w:rPr>
      </w:pPr>
    </w:p>
    <w:p w:rsidR="00AE72A0" w:rsidRPr="004A6BF6" w:rsidRDefault="00AE72A0" w:rsidP="00C47147">
      <w:pPr>
        <w:pStyle w:val="ConsTitle"/>
        <w:widowControl/>
        <w:ind w:right="0"/>
        <w:jc w:val="center"/>
        <w:rPr>
          <w:rFonts w:ascii="Times New Roman" w:hAnsi="Times New Roman"/>
          <w:sz w:val="24"/>
          <w:szCs w:val="24"/>
        </w:rPr>
      </w:pPr>
      <w:r w:rsidRPr="004A6BF6">
        <w:rPr>
          <w:rFonts w:ascii="Times New Roman" w:hAnsi="Times New Roman"/>
          <w:sz w:val="24"/>
          <w:szCs w:val="24"/>
        </w:rPr>
        <w:t>ПОЛОЖЕНИЕ</w:t>
      </w:r>
    </w:p>
    <w:p w:rsidR="00AE72A0" w:rsidRPr="004A6BF6" w:rsidRDefault="00AE72A0" w:rsidP="00C47147">
      <w:pPr>
        <w:pStyle w:val="ConsTitle"/>
        <w:widowControl/>
        <w:ind w:right="0"/>
        <w:jc w:val="center"/>
        <w:rPr>
          <w:rFonts w:ascii="Times New Roman" w:hAnsi="Times New Roman"/>
          <w:sz w:val="24"/>
          <w:szCs w:val="24"/>
        </w:rPr>
      </w:pPr>
      <w:r w:rsidRPr="004A6BF6">
        <w:rPr>
          <w:rFonts w:ascii="Times New Roman" w:hAnsi="Times New Roman"/>
          <w:sz w:val="24"/>
          <w:szCs w:val="24"/>
        </w:rPr>
        <w:t xml:space="preserve">о публичных слушаниях на территории </w:t>
      </w:r>
    </w:p>
    <w:p w:rsidR="00AE72A0" w:rsidRPr="004A6BF6" w:rsidRDefault="00AE72A0" w:rsidP="00C47147">
      <w:pPr>
        <w:pStyle w:val="ConsTitle"/>
        <w:widowControl/>
        <w:ind w:right="0"/>
        <w:jc w:val="center"/>
        <w:rPr>
          <w:rFonts w:ascii="Times New Roman" w:hAnsi="Times New Roman"/>
          <w:sz w:val="24"/>
          <w:szCs w:val="24"/>
        </w:rPr>
      </w:pPr>
      <w:r w:rsidRPr="004A6BF6">
        <w:rPr>
          <w:rFonts w:ascii="Times New Roman" w:hAnsi="Times New Roman"/>
          <w:sz w:val="24"/>
          <w:szCs w:val="24"/>
        </w:rPr>
        <w:t>городского округа ЗАТО Свободный</w:t>
      </w:r>
    </w:p>
    <w:p w:rsidR="00AE72A0" w:rsidRPr="004A6BF6" w:rsidRDefault="00AE72A0" w:rsidP="00C47147">
      <w:pPr>
        <w:pStyle w:val="ConsTitle"/>
        <w:widowControl/>
        <w:ind w:right="0"/>
        <w:jc w:val="center"/>
        <w:rPr>
          <w:rFonts w:ascii="Times New Roman" w:hAnsi="Times New Roman"/>
          <w:sz w:val="24"/>
          <w:szCs w:val="24"/>
        </w:rPr>
      </w:pPr>
    </w:p>
    <w:p w:rsidR="00AE72A0" w:rsidRPr="004A6BF6" w:rsidRDefault="00AE72A0" w:rsidP="00C47147">
      <w:pPr>
        <w:pStyle w:val="ConsNormal"/>
        <w:widowControl/>
        <w:ind w:right="0" w:firstLine="709"/>
        <w:jc w:val="both"/>
        <w:rPr>
          <w:rFonts w:ascii="Times New Roman" w:hAnsi="Times New Roman"/>
          <w:sz w:val="24"/>
          <w:szCs w:val="24"/>
        </w:rPr>
      </w:pPr>
      <w:r w:rsidRPr="004A6BF6">
        <w:rPr>
          <w:rFonts w:ascii="Times New Roman" w:hAnsi="Times New Roman"/>
          <w:sz w:val="24"/>
          <w:szCs w:val="24"/>
        </w:rPr>
        <w:t>Настоящее Положение устанавливает в соответствии с Конституцией Российской Федерации, Федеральным законом от 06.10.2003 N 131-ФЗ «Об общих принципах организации местного самоуправления в Российской Федерации», Уставом городского округа ЗАТО Свободный порядок организации и проведения публичных слушаний в городском округе ЗАТО Свободный, как одной из организационно-правовых форм реализации прав жителей городского округа ЗАТО Свободный, на непосредственное участие в осуществлении местного самоуправления.</w:t>
      </w:r>
    </w:p>
    <w:p w:rsidR="00AE72A0" w:rsidRPr="004A6BF6" w:rsidRDefault="00AE72A0" w:rsidP="00C47147">
      <w:pPr>
        <w:pStyle w:val="ConsNonformat"/>
        <w:widowControl/>
        <w:ind w:right="0" w:firstLine="709"/>
        <w:jc w:val="both"/>
        <w:rPr>
          <w:rFonts w:ascii="Times New Roman" w:hAnsi="Times New Roman"/>
          <w:sz w:val="24"/>
          <w:szCs w:val="24"/>
        </w:rPr>
      </w:pPr>
    </w:p>
    <w:p w:rsidR="00AE72A0" w:rsidRPr="004A6BF6" w:rsidRDefault="00AE72A0" w:rsidP="00C47147">
      <w:pPr>
        <w:pStyle w:val="ConsNormal"/>
        <w:widowControl/>
        <w:ind w:right="0" w:firstLine="709"/>
        <w:jc w:val="center"/>
        <w:rPr>
          <w:rFonts w:ascii="Times New Roman" w:hAnsi="Times New Roman"/>
          <w:b/>
          <w:i/>
          <w:sz w:val="24"/>
          <w:szCs w:val="24"/>
        </w:rPr>
      </w:pPr>
      <w:r w:rsidRPr="004A6BF6">
        <w:rPr>
          <w:rFonts w:ascii="Times New Roman" w:hAnsi="Times New Roman"/>
          <w:b/>
          <w:i/>
          <w:sz w:val="24"/>
          <w:szCs w:val="24"/>
        </w:rPr>
        <w:t>Статья 1. Основные понятия</w:t>
      </w:r>
    </w:p>
    <w:p w:rsidR="00AE72A0" w:rsidRPr="004A6BF6" w:rsidRDefault="00AE72A0" w:rsidP="00C47147">
      <w:pPr>
        <w:pStyle w:val="ConsNormal"/>
        <w:widowControl/>
        <w:ind w:right="0" w:firstLine="709"/>
        <w:jc w:val="both"/>
        <w:rPr>
          <w:rFonts w:ascii="Times New Roman" w:hAnsi="Times New Roman"/>
          <w:sz w:val="24"/>
          <w:szCs w:val="24"/>
        </w:rPr>
      </w:pPr>
      <w:r w:rsidRPr="004A6BF6">
        <w:rPr>
          <w:rFonts w:ascii="Times New Roman" w:hAnsi="Times New Roman"/>
          <w:sz w:val="24"/>
          <w:szCs w:val="24"/>
        </w:rPr>
        <w:t>Основные понятия, используемые в настоящем Положении:</w:t>
      </w:r>
    </w:p>
    <w:p w:rsidR="00AE72A0" w:rsidRPr="004A6BF6" w:rsidRDefault="00AE72A0" w:rsidP="00C47147">
      <w:pPr>
        <w:pStyle w:val="ConsNormal"/>
        <w:widowControl/>
        <w:ind w:right="0" w:firstLine="709"/>
        <w:jc w:val="both"/>
        <w:rPr>
          <w:rFonts w:ascii="Times New Roman" w:hAnsi="Times New Roman"/>
          <w:sz w:val="24"/>
          <w:szCs w:val="24"/>
        </w:rPr>
      </w:pPr>
      <w:r w:rsidRPr="004A6BF6">
        <w:rPr>
          <w:rFonts w:ascii="Times New Roman" w:hAnsi="Times New Roman"/>
          <w:sz w:val="24"/>
          <w:szCs w:val="24"/>
        </w:rPr>
        <w:t>Публичные слушания - это форма участия населения городского округа ЗАТО Свободный в осуществлении местного самоуправления путем обсуждения проектов муниципальных правовых актов по вопросам местного значения, которые проводятся по инициативе населения городского округа, Думы городского округа, главы городского округа.</w:t>
      </w:r>
    </w:p>
    <w:p w:rsidR="00AE72A0" w:rsidRPr="004A6BF6" w:rsidRDefault="00AE72A0" w:rsidP="00C47147">
      <w:pPr>
        <w:pStyle w:val="ConsNormal"/>
        <w:widowControl/>
        <w:ind w:right="0" w:firstLine="709"/>
        <w:jc w:val="both"/>
        <w:rPr>
          <w:rFonts w:ascii="Times New Roman" w:hAnsi="Times New Roman"/>
          <w:sz w:val="24"/>
          <w:szCs w:val="24"/>
        </w:rPr>
      </w:pPr>
      <w:r w:rsidRPr="004A6BF6">
        <w:rPr>
          <w:rFonts w:ascii="Times New Roman" w:hAnsi="Times New Roman"/>
          <w:sz w:val="24"/>
          <w:szCs w:val="24"/>
        </w:rPr>
        <w:t>Организатор проведения публичных слушаний - аппарат Думы городского округа ЗАТО Свободный или администрация городского округа ЗАТО Свободный.</w:t>
      </w:r>
    </w:p>
    <w:p w:rsidR="00AE72A0" w:rsidRPr="004A6BF6" w:rsidRDefault="00AE72A0" w:rsidP="00C47147">
      <w:pPr>
        <w:pStyle w:val="ConsNormal"/>
        <w:widowControl/>
        <w:ind w:right="0" w:firstLine="709"/>
        <w:jc w:val="both"/>
        <w:rPr>
          <w:rFonts w:ascii="Times New Roman" w:hAnsi="Times New Roman"/>
          <w:sz w:val="24"/>
          <w:szCs w:val="24"/>
        </w:rPr>
      </w:pPr>
      <w:r w:rsidRPr="004A6BF6">
        <w:rPr>
          <w:rFonts w:ascii="Times New Roman" w:hAnsi="Times New Roman"/>
          <w:sz w:val="24"/>
          <w:szCs w:val="24"/>
        </w:rPr>
        <w:t>Организация публичных слушаний - деятельность, направленная на оповещение о времени и месте проведения слушаний, ознакомление с проектом муниципального правового акта, обнародование результатов публичных слушаний и иных организационных мер, обеспечивающих участие жителей в публичных слушаниях.</w:t>
      </w:r>
    </w:p>
    <w:p w:rsidR="00AE72A0" w:rsidRPr="004A6BF6" w:rsidRDefault="00AE72A0" w:rsidP="00C47147">
      <w:pPr>
        <w:pStyle w:val="ConsNormal"/>
        <w:widowControl/>
        <w:ind w:right="0" w:firstLine="709"/>
        <w:jc w:val="both"/>
        <w:rPr>
          <w:rFonts w:ascii="Times New Roman" w:hAnsi="Times New Roman"/>
          <w:sz w:val="24"/>
          <w:szCs w:val="24"/>
        </w:rPr>
      </w:pPr>
      <w:r w:rsidRPr="004A6BF6">
        <w:rPr>
          <w:rFonts w:ascii="Times New Roman" w:hAnsi="Times New Roman"/>
          <w:sz w:val="24"/>
          <w:szCs w:val="24"/>
        </w:rPr>
        <w:t>Участники публичных слушаний - депутаты Думы городского округа ЗАТО Свободный, должностные лица администрации городского округа ЗАТО Свободный, представители инициативной группы жителей городского округа ЗАТО Свободный, специалисты, привлеченные организатором публичных слушаний, лица, представившие организатору слушаний не позднее 3 дней до даты их проведения в письменном виде рекомендации по вопросам публичных слушаний, и другие жители городского округа, присутствующие на слушаниях.</w:t>
      </w:r>
    </w:p>
    <w:p w:rsidR="00AE72A0" w:rsidRPr="004A6BF6" w:rsidRDefault="00AE72A0" w:rsidP="00C47147">
      <w:pPr>
        <w:pStyle w:val="ConsNormal"/>
        <w:widowControl/>
        <w:ind w:right="0" w:firstLine="709"/>
        <w:jc w:val="both"/>
        <w:rPr>
          <w:rFonts w:ascii="Times New Roman" w:hAnsi="Times New Roman"/>
          <w:sz w:val="24"/>
          <w:szCs w:val="24"/>
        </w:rPr>
      </w:pPr>
      <w:r w:rsidRPr="004A6BF6">
        <w:rPr>
          <w:rFonts w:ascii="Times New Roman" w:hAnsi="Times New Roman"/>
          <w:sz w:val="24"/>
          <w:szCs w:val="24"/>
        </w:rPr>
        <w:t>Ведущий публичных слушаний - председатель Думы городского округа ЗАТО Свободный, либо его заместитель, либо депутат, либо работник аппарата Думы городского округа ЗАТО Свободный, или глава городского округа ЗАТО Свободный, либо назначенное им должностное лицо администрации городского округа.</w:t>
      </w:r>
    </w:p>
    <w:p w:rsidR="00AE72A0" w:rsidRPr="004A6BF6" w:rsidRDefault="00AE72A0" w:rsidP="00C47147">
      <w:pPr>
        <w:pStyle w:val="ConsNormal"/>
        <w:widowControl/>
        <w:ind w:right="0" w:firstLine="709"/>
        <w:jc w:val="both"/>
        <w:rPr>
          <w:rFonts w:ascii="Times New Roman" w:hAnsi="Times New Roman"/>
          <w:sz w:val="24"/>
          <w:szCs w:val="24"/>
        </w:rPr>
      </w:pPr>
      <w:r w:rsidRPr="004A6BF6">
        <w:rPr>
          <w:rFonts w:ascii="Times New Roman" w:hAnsi="Times New Roman"/>
          <w:sz w:val="24"/>
          <w:szCs w:val="24"/>
        </w:rPr>
        <w:t>Вопрос публичных слушаний - проект муниципального правового акта органа местного самоуправления, по которому проводятся публичные слушания.</w:t>
      </w:r>
    </w:p>
    <w:p w:rsidR="00AE72A0" w:rsidRPr="004A6BF6" w:rsidRDefault="00AE72A0" w:rsidP="00C47147">
      <w:pPr>
        <w:pStyle w:val="ConsNormal"/>
        <w:widowControl/>
        <w:ind w:right="0" w:firstLine="709"/>
        <w:jc w:val="both"/>
        <w:rPr>
          <w:rFonts w:ascii="Times New Roman" w:hAnsi="Times New Roman"/>
          <w:sz w:val="24"/>
          <w:szCs w:val="24"/>
        </w:rPr>
      </w:pPr>
      <w:r w:rsidRPr="004A6BF6">
        <w:rPr>
          <w:rFonts w:ascii="Times New Roman" w:hAnsi="Times New Roman"/>
          <w:sz w:val="24"/>
          <w:szCs w:val="24"/>
        </w:rPr>
        <w:t>Период проведения публичных слушаний - период, в течение которого проводятся публичные слушания, начиная с момента назначения публичных слушаний и до обнародования результатов публичных слушаний.</w:t>
      </w:r>
    </w:p>
    <w:p w:rsidR="00AE72A0" w:rsidRPr="004A6BF6" w:rsidRDefault="00AE72A0" w:rsidP="00C47147">
      <w:pPr>
        <w:pStyle w:val="ConsNormal"/>
        <w:widowControl/>
        <w:ind w:right="0" w:firstLine="709"/>
        <w:jc w:val="both"/>
        <w:rPr>
          <w:rFonts w:ascii="Times New Roman" w:hAnsi="Times New Roman"/>
          <w:sz w:val="24"/>
          <w:szCs w:val="24"/>
        </w:rPr>
      </w:pPr>
      <w:r w:rsidRPr="004A6BF6">
        <w:rPr>
          <w:rFonts w:ascii="Times New Roman" w:hAnsi="Times New Roman"/>
          <w:sz w:val="24"/>
          <w:szCs w:val="24"/>
        </w:rPr>
        <w:t>Инициаторы проведения публичных слушаний - население городского округа ЗАТО Свободный, Дума и глава городского округа ЗАТО Свободный.</w:t>
      </w:r>
    </w:p>
    <w:p w:rsidR="00AE72A0" w:rsidRPr="0034304A" w:rsidRDefault="00AE72A0" w:rsidP="0034304A">
      <w:pPr>
        <w:spacing w:after="1" w:line="240" w:lineRule="atLeast"/>
        <w:ind w:firstLine="540"/>
        <w:jc w:val="both"/>
        <w:rPr>
          <w:rFonts w:ascii="Times New Roman" w:hAnsi="Times New Roman"/>
          <w:color w:val="FF0000"/>
          <w:sz w:val="24"/>
          <w:szCs w:val="24"/>
        </w:rPr>
      </w:pPr>
      <w:r w:rsidRPr="0034304A">
        <w:rPr>
          <w:rFonts w:ascii="Times New Roman" w:hAnsi="Times New Roman"/>
          <w:color w:val="FF0000"/>
          <w:sz w:val="24"/>
          <w:szCs w:val="24"/>
        </w:rPr>
        <w:t xml:space="preserve">Инициативная группа - группа жителей городского округа ЗАТО Свободный, обладающих избирательным правом на территории городского округа, выступившая с инициативой проведения публичных слушаний. Минимальная численность инициативной группы граждан не </w:t>
      </w:r>
      <w:r>
        <w:rPr>
          <w:rFonts w:ascii="Times New Roman" w:hAnsi="Times New Roman"/>
          <w:color w:val="FF0000"/>
          <w:sz w:val="24"/>
          <w:szCs w:val="24"/>
        </w:rPr>
        <w:t>должна</w:t>
      </w:r>
      <w:r w:rsidRPr="0034304A">
        <w:rPr>
          <w:rFonts w:ascii="Times New Roman" w:hAnsi="Times New Roman"/>
          <w:color w:val="FF0000"/>
          <w:sz w:val="24"/>
          <w:szCs w:val="24"/>
        </w:rPr>
        <w:t xml:space="preserve"> превышать 3 процента от числа жителей городского округа ЗАТО Свободный, обладающих избирательным правом.</w:t>
      </w:r>
    </w:p>
    <w:p w:rsidR="00AE72A0" w:rsidRPr="004A6BF6" w:rsidRDefault="00AE72A0" w:rsidP="00C47147">
      <w:pPr>
        <w:pStyle w:val="ConsNormal"/>
        <w:widowControl/>
        <w:ind w:right="0" w:firstLine="709"/>
        <w:jc w:val="both"/>
        <w:rPr>
          <w:rFonts w:ascii="Times New Roman" w:hAnsi="Times New Roman"/>
          <w:sz w:val="24"/>
          <w:szCs w:val="24"/>
        </w:rPr>
      </w:pPr>
      <w:r w:rsidRPr="004A6BF6">
        <w:rPr>
          <w:rFonts w:ascii="Times New Roman" w:hAnsi="Times New Roman"/>
          <w:sz w:val="24"/>
          <w:szCs w:val="24"/>
        </w:rPr>
        <w:t>Итоговый документ публичных слушаний - решение  собрания участников публичных слушаний, принятое большинством голосов от числа зарегистрированных участников публичных слушаний.</w:t>
      </w:r>
    </w:p>
    <w:p w:rsidR="00AE72A0" w:rsidRPr="004A6BF6" w:rsidRDefault="00AE72A0" w:rsidP="00C47147">
      <w:pPr>
        <w:pStyle w:val="ConsNonformat"/>
        <w:widowControl/>
        <w:ind w:right="0" w:firstLine="709"/>
        <w:jc w:val="both"/>
        <w:rPr>
          <w:rFonts w:ascii="Times New Roman" w:hAnsi="Times New Roman"/>
          <w:sz w:val="24"/>
          <w:szCs w:val="24"/>
        </w:rPr>
      </w:pPr>
    </w:p>
    <w:p w:rsidR="00AE72A0" w:rsidRPr="004A6BF6" w:rsidRDefault="00AE72A0" w:rsidP="00C47147">
      <w:pPr>
        <w:pStyle w:val="ConsNormal"/>
        <w:widowControl/>
        <w:ind w:right="0" w:firstLine="709"/>
        <w:jc w:val="center"/>
        <w:rPr>
          <w:rFonts w:ascii="Times New Roman" w:hAnsi="Times New Roman"/>
          <w:b/>
          <w:i/>
          <w:sz w:val="24"/>
          <w:szCs w:val="24"/>
        </w:rPr>
      </w:pPr>
      <w:r w:rsidRPr="004A6BF6">
        <w:rPr>
          <w:rFonts w:ascii="Times New Roman" w:hAnsi="Times New Roman"/>
          <w:b/>
          <w:i/>
          <w:sz w:val="24"/>
          <w:szCs w:val="24"/>
        </w:rPr>
        <w:t>Статья 2. Цели проведения публичных слушаний</w:t>
      </w:r>
    </w:p>
    <w:p w:rsidR="00AE72A0" w:rsidRPr="004A6BF6" w:rsidRDefault="00AE72A0" w:rsidP="00C47147">
      <w:pPr>
        <w:pStyle w:val="ConsNormal"/>
        <w:widowControl/>
        <w:ind w:right="0" w:firstLine="709"/>
        <w:jc w:val="both"/>
        <w:rPr>
          <w:rFonts w:ascii="Times New Roman" w:hAnsi="Times New Roman"/>
          <w:sz w:val="24"/>
          <w:szCs w:val="24"/>
        </w:rPr>
      </w:pPr>
      <w:r w:rsidRPr="004A6BF6">
        <w:rPr>
          <w:rFonts w:ascii="Times New Roman" w:hAnsi="Times New Roman"/>
          <w:sz w:val="24"/>
          <w:szCs w:val="24"/>
        </w:rPr>
        <w:t>Публичные слушания проводятся в целях:</w:t>
      </w:r>
    </w:p>
    <w:p w:rsidR="00AE72A0" w:rsidRPr="004A6BF6" w:rsidRDefault="00AE72A0" w:rsidP="00C47147">
      <w:pPr>
        <w:pStyle w:val="ConsNormal"/>
        <w:widowControl/>
        <w:ind w:right="0" w:firstLine="709"/>
        <w:jc w:val="both"/>
        <w:rPr>
          <w:rFonts w:ascii="Times New Roman" w:hAnsi="Times New Roman"/>
          <w:sz w:val="24"/>
          <w:szCs w:val="24"/>
        </w:rPr>
      </w:pPr>
      <w:r w:rsidRPr="004A6BF6">
        <w:rPr>
          <w:rFonts w:ascii="Times New Roman" w:hAnsi="Times New Roman"/>
          <w:sz w:val="24"/>
          <w:szCs w:val="24"/>
        </w:rPr>
        <w:t>1) обсуждения проектов муниципальных правовых актов органа местного самоуправления с участием жителей городского округа;</w:t>
      </w:r>
    </w:p>
    <w:p w:rsidR="00AE72A0" w:rsidRPr="004A6BF6" w:rsidRDefault="00AE72A0" w:rsidP="00C47147">
      <w:pPr>
        <w:pStyle w:val="ConsNormal"/>
        <w:widowControl/>
        <w:ind w:right="0" w:firstLine="709"/>
        <w:jc w:val="both"/>
        <w:rPr>
          <w:rFonts w:ascii="Times New Roman" w:hAnsi="Times New Roman"/>
          <w:sz w:val="24"/>
          <w:szCs w:val="24"/>
        </w:rPr>
      </w:pPr>
      <w:r w:rsidRPr="004A6BF6">
        <w:rPr>
          <w:rFonts w:ascii="Times New Roman" w:hAnsi="Times New Roman"/>
          <w:sz w:val="24"/>
          <w:szCs w:val="24"/>
        </w:rPr>
        <w:t>2) выявления, учета мнения и интересов населения по вопросам, выносимым на публичные слушания.</w:t>
      </w:r>
    </w:p>
    <w:p w:rsidR="00AE72A0" w:rsidRPr="004A6BF6" w:rsidRDefault="00AE72A0" w:rsidP="00C47147">
      <w:pPr>
        <w:pStyle w:val="ConsNonformat"/>
        <w:widowControl/>
        <w:ind w:right="0" w:firstLine="709"/>
        <w:jc w:val="both"/>
        <w:rPr>
          <w:rFonts w:ascii="Times New Roman" w:hAnsi="Times New Roman"/>
          <w:sz w:val="24"/>
          <w:szCs w:val="24"/>
        </w:rPr>
      </w:pPr>
    </w:p>
    <w:p w:rsidR="00AE72A0" w:rsidRPr="004A6BF6" w:rsidRDefault="00AE72A0" w:rsidP="00C47147">
      <w:pPr>
        <w:pStyle w:val="ConsNormal"/>
        <w:widowControl/>
        <w:ind w:right="0" w:firstLine="709"/>
        <w:jc w:val="center"/>
        <w:rPr>
          <w:rFonts w:ascii="Times New Roman" w:hAnsi="Times New Roman"/>
          <w:b/>
          <w:i/>
          <w:sz w:val="24"/>
          <w:szCs w:val="24"/>
        </w:rPr>
      </w:pPr>
      <w:r w:rsidRPr="004A6BF6">
        <w:rPr>
          <w:rFonts w:ascii="Times New Roman" w:hAnsi="Times New Roman"/>
          <w:b/>
          <w:i/>
          <w:sz w:val="24"/>
          <w:szCs w:val="24"/>
        </w:rPr>
        <w:t>Статья 3. Вопросы публичных слушаний</w:t>
      </w:r>
    </w:p>
    <w:p w:rsidR="00AE72A0" w:rsidRPr="004A6BF6" w:rsidRDefault="00AE72A0" w:rsidP="00C47147">
      <w:pPr>
        <w:pStyle w:val="ConsNormal"/>
        <w:widowControl/>
        <w:ind w:right="0" w:firstLine="709"/>
        <w:jc w:val="both"/>
        <w:rPr>
          <w:rFonts w:ascii="Times New Roman" w:hAnsi="Times New Roman"/>
          <w:sz w:val="24"/>
          <w:szCs w:val="24"/>
        </w:rPr>
      </w:pPr>
      <w:r w:rsidRPr="004A6BF6">
        <w:rPr>
          <w:rFonts w:ascii="Times New Roman" w:hAnsi="Times New Roman"/>
          <w:sz w:val="24"/>
          <w:szCs w:val="24"/>
        </w:rPr>
        <w:t>1. На публичные слушания могут быть вынесены только вопросы местного значения. Результаты публичных слушаний носят рекомендательный характер для Думы и главы городского округа ЗАТО Свободный.</w:t>
      </w:r>
    </w:p>
    <w:p w:rsidR="00AE72A0" w:rsidRPr="004A6BF6" w:rsidRDefault="00AE72A0" w:rsidP="00C47147">
      <w:pPr>
        <w:pStyle w:val="ConsNormal"/>
        <w:widowControl/>
        <w:ind w:right="0" w:firstLine="709"/>
        <w:jc w:val="both"/>
        <w:rPr>
          <w:rFonts w:ascii="Times New Roman" w:hAnsi="Times New Roman"/>
          <w:sz w:val="24"/>
          <w:szCs w:val="24"/>
        </w:rPr>
      </w:pPr>
      <w:r w:rsidRPr="004A6BF6">
        <w:rPr>
          <w:rFonts w:ascii="Times New Roman" w:hAnsi="Times New Roman"/>
          <w:sz w:val="24"/>
          <w:szCs w:val="24"/>
        </w:rPr>
        <w:t>2. На публичные слушания в обязательном порядке выносятся:</w:t>
      </w:r>
    </w:p>
    <w:p w:rsidR="00AE72A0" w:rsidRPr="004A6BF6" w:rsidRDefault="00AE72A0" w:rsidP="00946058">
      <w:pPr>
        <w:autoSpaceDE w:val="0"/>
        <w:autoSpaceDN w:val="0"/>
        <w:adjustRightInd w:val="0"/>
        <w:spacing w:after="0" w:line="240" w:lineRule="auto"/>
        <w:ind w:firstLine="540"/>
        <w:jc w:val="both"/>
        <w:rPr>
          <w:rFonts w:ascii="Times New Roman" w:hAnsi="Times New Roman"/>
          <w:sz w:val="24"/>
          <w:szCs w:val="24"/>
        </w:rPr>
      </w:pPr>
      <w:r w:rsidRPr="004A6BF6">
        <w:rPr>
          <w:rFonts w:ascii="Times New Roman" w:hAnsi="Times New Roman"/>
          <w:sz w:val="24"/>
          <w:szCs w:val="24"/>
        </w:rPr>
        <w:t xml:space="preserve">1) проект Устава городского округа, а также проект решения Думы городского округа ЗАТО Свободный о внесении изменений и дополнений в Устав, кроме случаев, когда в Устав городского округа вносятся изменения в форме точного воспроизведения положений </w:t>
      </w:r>
      <w:hyperlink r:id="rId8" w:history="1">
        <w:r w:rsidRPr="004A6BF6">
          <w:rPr>
            <w:rFonts w:ascii="Times New Roman" w:hAnsi="Times New Roman"/>
            <w:color w:val="0000FF"/>
            <w:sz w:val="24"/>
            <w:szCs w:val="24"/>
          </w:rPr>
          <w:t>Конституции</w:t>
        </w:r>
      </w:hyperlink>
      <w:r w:rsidRPr="004A6BF6">
        <w:rPr>
          <w:rFonts w:ascii="Times New Roman" w:hAnsi="Times New Roman"/>
          <w:sz w:val="24"/>
          <w:szCs w:val="24"/>
        </w:rPr>
        <w:t xml:space="preserve"> Российской Федерации, федеральных законов, </w:t>
      </w:r>
      <w:r>
        <w:rPr>
          <w:rFonts w:ascii="Times New Roman" w:hAnsi="Times New Roman"/>
          <w:sz w:val="24"/>
          <w:szCs w:val="24"/>
        </w:rPr>
        <w:t>к</w:t>
      </w:r>
      <w:r w:rsidRPr="004A6BF6">
        <w:rPr>
          <w:rFonts w:ascii="Times New Roman" w:hAnsi="Times New Roman"/>
          <w:sz w:val="24"/>
          <w:szCs w:val="24"/>
        </w:rPr>
        <w:t>онституции (</w:t>
      </w:r>
      <w:r>
        <w:rPr>
          <w:rFonts w:ascii="Times New Roman" w:hAnsi="Times New Roman"/>
          <w:sz w:val="24"/>
          <w:szCs w:val="24"/>
        </w:rPr>
        <w:t>у</w:t>
      </w:r>
      <w:r w:rsidRPr="004A6BF6">
        <w:rPr>
          <w:rFonts w:ascii="Times New Roman" w:hAnsi="Times New Roman"/>
          <w:sz w:val="24"/>
          <w:szCs w:val="24"/>
        </w:rPr>
        <w:t>става) или законов субъекта Российской Федерации в целях приведения Устава в соответствие с этими нормативными правовыми актами;</w:t>
      </w:r>
    </w:p>
    <w:p w:rsidR="00AE72A0" w:rsidRPr="004A6BF6" w:rsidRDefault="00AE72A0" w:rsidP="00C47147">
      <w:pPr>
        <w:pStyle w:val="ConsNormal"/>
        <w:widowControl/>
        <w:ind w:right="0" w:firstLine="709"/>
        <w:jc w:val="both"/>
        <w:rPr>
          <w:rFonts w:ascii="Times New Roman" w:hAnsi="Times New Roman"/>
          <w:sz w:val="24"/>
          <w:szCs w:val="24"/>
        </w:rPr>
      </w:pPr>
      <w:r w:rsidRPr="004A6BF6">
        <w:rPr>
          <w:rFonts w:ascii="Times New Roman" w:hAnsi="Times New Roman"/>
          <w:sz w:val="24"/>
          <w:szCs w:val="24"/>
        </w:rPr>
        <w:t>3) проекты планов и программ развития городского округа ЗАТО Свободный;</w:t>
      </w:r>
    </w:p>
    <w:p w:rsidR="00AE72A0" w:rsidRPr="004A6BF6" w:rsidRDefault="00AE72A0" w:rsidP="00C47147">
      <w:pPr>
        <w:pStyle w:val="ConsNormal"/>
        <w:widowControl/>
        <w:ind w:right="0" w:firstLine="709"/>
        <w:jc w:val="both"/>
        <w:rPr>
          <w:rFonts w:ascii="Times New Roman" w:hAnsi="Times New Roman"/>
          <w:sz w:val="24"/>
          <w:szCs w:val="24"/>
        </w:rPr>
      </w:pPr>
      <w:r w:rsidRPr="004A6BF6">
        <w:rPr>
          <w:rFonts w:ascii="Times New Roman" w:hAnsi="Times New Roman"/>
          <w:sz w:val="24"/>
          <w:szCs w:val="24"/>
        </w:rPr>
        <w:t>4) проект генерального плана городского округа, а также внесение в него изменений;</w:t>
      </w:r>
    </w:p>
    <w:p w:rsidR="00AE72A0" w:rsidRPr="004A6BF6" w:rsidRDefault="00AE72A0" w:rsidP="00C47147">
      <w:pPr>
        <w:pStyle w:val="ConsNormal"/>
        <w:widowControl/>
        <w:ind w:right="0" w:firstLine="709"/>
        <w:jc w:val="both"/>
        <w:rPr>
          <w:rFonts w:ascii="Times New Roman" w:hAnsi="Times New Roman"/>
          <w:sz w:val="24"/>
          <w:szCs w:val="24"/>
        </w:rPr>
      </w:pPr>
      <w:r w:rsidRPr="004A6BF6">
        <w:rPr>
          <w:rFonts w:ascii="Times New Roman" w:hAnsi="Times New Roman"/>
          <w:sz w:val="24"/>
          <w:szCs w:val="24"/>
        </w:rPr>
        <w:t>5) проект правил землепользования и застройки городского округа, а также внесение изменений в них;</w:t>
      </w:r>
    </w:p>
    <w:p w:rsidR="00AE72A0" w:rsidRPr="004A6BF6" w:rsidRDefault="00AE72A0" w:rsidP="00C47147">
      <w:pPr>
        <w:pStyle w:val="ConsNormal"/>
        <w:widowControl/>
        <w:ind w:right="0" w:firstLine="709"/>
        <w:jc w:val="both"/>
        <w:rPr>
          <w:rFonts w:ascii="Times New Roman" w:hAnsi="Times New Roman"/>
          <w:sz w:val="24"/>
          <w:szCs w:val="24"/>
        </w:rPr>
      </w:pPr>
      <w:r w:rsidRPr="004A6BF6">
        <w:rPr>
          <w:rFonts w:ascii="Times New Roman" w:hAnsi="Times New Roman"/>
          <w:sz w:val="24"/>
          <w:szCs w:val="24"/>
        </w:rPr>
        <w:t>6) установление публичного сервитута;</w:t>
      </w:r>
    </w:p>
    <w:p w:rsidR="00AE72A0" w:rsidRPr="004A6BF6" w:rsidRDefault="00AE72A0" w:rsidP="00EA6AF3">
      <w:pPr>
        <w:autoSpaceDE w:val="0"/>
        <w:autoSpaceDN w:val="0"/>
        <w:adjustRightInd w:val="0"/>
        <w:spacing w:after="0" w:line="240" w:lineRule="auto"/>
        <w:ind w:firstLine="540"/>
        <w:jc w:val="both"/>
        <w:rPr>
          <w:rFonts w:ascii="Times New Roman" w:hAnsi="Times New Roman"/>
          <w:sz w:val="24"/>
          <w:szCs w:val="24"/>
        </w:rPr>
      </w:pPr>
      <w:r w:rsidRPr="004A6BF6">
        <w:rPr>
          <w:rFonts w:ascii="Times New Roman" w:hAnsi="Times New Roman"/>
          <w:sz w:val="24"/>
          <w:szCs w:val="24"/>
        </w:rPr>
        <w:t xml:space="preserve">   7) проекты планировки территорий и проекты межевания территорий городского округа за исключением случаев, предусмотренных Градостроительным кодексом Российской Федерации;</w:t>
      </w:r>
    </w:p>
    <w:p w:rsidR="00AE72A0" w:rsidRPr="004A6BF6" w:rsidRDefault="00AE72A0" w:rsidP="00C47147">
      <w:pPr>
        <w:pStyle w:val="ConsNormal"/>
        <w:widowControl/>
        <w:ind w:right="0" w:firstLine="709"/>
        <w:jc w:val="both"/>
        <w:rPr>
          <w:rFonts w:ascii="Times New Roman" w:hAnsi="Times New Roman"/>
          <w:sz w:val="24"/>
          <w:szCs w:val="24"/>
        </w:rPr>
      </w:pPr>
      <w:r w:rsidRPr="004A6BF6">
        <w:rPr>
          <w:rFonts w:ascii="Times New Roman" w:hAnsi="Times New Roman"/>
          <w:sz w:val="24"/>
          <w:szCs w:val="24"/>
        </w:rPr>
        <w:t>8) вопросы  предоставления разрешений на условно разрешенный вид использования земельных участков и объектов капитального строительства;</w:t>
      </w:r>
    </w:p>
    <w:p w:rsidR="00AE72A0" w:rsidRPr="004A6BF6" w:rsidRDefault="00AE72A0" w:rsidP="00C47147">
      <w:pPr>
        <w:pStyle w:val="ConsNormal"/>
        <w:widowControl/>
        <w:ind w:right="0" w:firstLine="709"/>
        <w:jc w:val="both"/>
        <w:rPr>
          <w:rFonts w:ascii="Times New Roman" w:hAnsi="Times New Roman"/>
          <w:sz w:val="24"/>
          <w:szCs w:val="24"/>
        </w:rPr>
      </w:pPr>
      <w:r w:rsidRPr="004A6BF6">
        <w:rPr>
          <w:rFonts w:ascii="Times New Roman" w:hAnsi="Times New Roman"/>
          <w:sz w:val="24"/>
          <w:szCs w:val="24"/>
        </w:rPr>
        <w:t>9) вопросы отклонения от предельных параметров разрешенного строительства, реконструкции объектов капитального строительства;</w:t>
      </w:r>
    </w:p>
    <w:p w:rsidR="00AE72A0" w:rsidRPr="004A6BF6" w:rsidRDefault="00AE72A0" w:rsidP="00167DC5">
      <w:pPr>
        <w:autoSpaceDE w:val="0"/>
        <w:autoSpaceDN w:val="0"/>
        <w:adjustRightInd w:val="0"/>
        <w:spacing w:after="0" w:line="240" w:lineRule="auto"/>
        <w:ind w:firstLine="540"/>
        <w:jc w:val="both"/>
        <w:rPr>
          <w:rFonts w:ascii="Times New Roman" w:hAnsi="Times New Roman"/>
          <w:sz w:val="24"/>
          <w:szCs w:val="24"/>
        </w:rPr>
      </w:pPr>
      <w:r w:rsidRPr="004A6BF6">
        <w:rPr>
          <w:rFonts w:ascii="Times New Roman" w:hAnsi="Times New Roman"/>
          <w:sz w:val="24"/>
          <w:szCs w:val="24"/>
        </w:rPr>
        <w:t>10) вопросы о преобразовании городского округа, за исключением случаев, если в соответствии со статьей 13 Федерального закона 06.10.2003 N 131-ФЗ «Об общих принципах организации местного самоуправления в Российской Федерации» для преобразования городского округа требуется получение согласия населения муниципального образования, выраженного путем голосования либо на сходах граждан;</w:t>
      </w:r>
    </w:p>
    <w:p w:rsidR="00AE72A0" w:rsidRPr="004A6BF6" w:rsidRDefault="00AE72A0" w:rsidP="00C47147">
      <w:pPr>
        <w:pStyle w:val="ConsNormal"/>
        <w:widowControl/>
        <w:ind w:right="0" w:firstLine="709"/>
        <w:jc w:val="both"/>
        <w:rPr>
          <w:rFonts w:ascii="Times New Roman" w:hAnsi="Times New Roman"/>
          <w:sz w:val="24"/>
          <w:szCs w:val="24"/>
        </w:rPr>
      </w:pPr>
      <w:r w:rsidRPr="004A6BF6">
        <w:rPr>
          <w:rFonts w:ascii="Times New Roman" w:hAnsi="Times New Roman"/>
          <w:sz w:val="24"/>
          <w:szCs w:val="24"/>
        </w:rPr>
        <w:t>11) иные вопросы, предусмотренные федеральными законами, законами Свердловской области, Уставом городского округа ЗАТО Свободный и затрагивающие законные  интересы и права граждан.</w:t>
      </w:r>
    </w:p>
    <w:p w:rsidR="00AE72A0" w:rsidRPr="004A6BF6" w:rsidRDefault="00AE72A0" w:rsidP="00C47147">
      <w:pPr>
        <w:pStyle w:val="ConsNonformat"/>
        <w:widowControl/>
        <w:ind w:right="0" w:firstLine="709"/>
        <w:jc w:val="both"/>
        <w:rPr>
          <w:rFonts w:ascii="Times New Roman" w:hAnsi="Times New Roman"/>
          <w:sz w:val="24"/>
          <w:szCs w:val="24"/>
        </w:rPr>
      </w:pPr>
    </w:p>
    <w:p w:rsidR="00AE72A0" w:rsidRPr="004A6BF6" w:rsidRDefault="00AE72A0" w:rsidP="00C47147">
      <w:pPr>
        <w:pStyle w:val="ConsNormal"/>
        <w:widowControl/>
        <w:ind w:right="0" w:firstLine="709"/>
        <w:jc w:val="center"/>
        <w:rPr>
          <w:rFonts w:ascii="Times New Roman" w:hAnsi="Times New Roman"/>
          <w:b/>
          <w:i/>
          <w:sz w:val="24"/>
          <w:szCs w:val="24"/>
        </w:rPr>
      </w:pPr>
      <w:r w:rsidRPr="004A6BF6">
        <w:rPr>
          <w:rFonts w:ascii="Times New Roman" w:hAnsi="Times New Roman"/>
          <w:b/>
          <w:i/>
          <w:sz w:val="24"/>
          <w:szCs w:val="24"/>
        </w:rPr>
        <w:t>Статья 4. Инициаторы публичных слушаний</w:t>
      </w:r>
    </w:p>
    <w:p w:rsidR="00AE72A0" w:rsidRPr="004A6BF6" w:rsidRDefault="00AE72A0" w:rsidP="00C47147">
      <w:pPr>
        <w:pStyle w:val="ConsNormal"/>
        <w:widowControl/>
        <w:ind w:right="0" w:firstLine="709"/>
        <w:jc w:val="both"/>
        <w:rPr>
          <w:rFonts w:ascii="Times New Roman" w:hAnsi="Times New Roman"/>
          <w:sz w:val="24"/>
          <w:szCs w:val="24"/>
        </w:rPr>
      </w:pPr>
      <w:r w:rsidRPr="004A6BF6">
        <w:rPr>
          <w:rFonts w:ascii="Times New Roman" w:hAnsi="Times New Roman"/>
          <w:sz w:val="24"/>
          <w:szCs w:val="24"/>
        </w:rPr>
        <w:t>1. Публичные слушания проводятся по инициативе населения городского округа ЗАТО Свободный, Думы или главы городского округа ЗАТО Свободный.</w:t>
      </w:r>
    </w:p>
    <w:p w:rsidR="00AE72A0" w:rsidRPr="0034304A" w:rsidRDefault="00AE72A0" w:rsidP="00075856">
      <w:pPr>
        <w:spacing w:after="1" w:line="240" w:lineRule="atLeast"/>
        <w:ind w:firstLine="540"/>
        <w:jc w:val="both"/>
        <w:rPr>
          <w:rFonts w:ascii="Times New Roman" w:hAnsi="Times New Roman"/>
          <w:color w:val="FF0000"/>
          <w:sz w:val="24"/>
          <w:szCs w:val="24"/>
        </w:rPr>
      </w:pPr>
      <w:r w:rsidRPr="004A6BF6">
        <w:rPr>
          <w:rFonts w:ascii="Times New Roman" w:hAnsi="Times New Roman"/>
          <w:sz w:val="24"/>
          <w:szCs w:val="24"/>
        </w:rPr>
        <w:t xml:space="preserve">2. От имени населения городского округа ЗАТО Свободный инициатором проведения публичных слушаний может выступать инициативная группа </w:t>
      </w:r>
      <w:r w:rsidRPr="004A6BF6">
        <w:rPr>
          <w:rFonts w:ascii="Times New Roman" w:hAnsi="Times New Roman"/>
          <w:b/>
          <w:i/>
          <w:sz w:val="24"/>
          <w:szCs w:val="24"/>
        </w:rPr>
        <w:t>(далее - Инициаторы)</w:t>
      </w:r>
      <w:r>
        <w:rPr>
          <w:rFonts w:ascii="Times New Roman" w:hAnsi="Times New Roman"/>
          <w:sz w:val="24"/>
          <w:szCs w:val="24"/>
        </w:rPr>
        <w:t>.</w:t>
      </w:r>
      <w:r w:rsidRPr="0034304A">
        <w:rPr>
          <w:rFonts w:ascii="Times New Roman" w:hAnsi="Times New Roman"/>
          <w:color w:val="FF0000"/>
          <w:sz w:val="24"/>
          <w:szCs w:val="24"/>
        </w:rPr>
        <w:t xml:space="preserve"> Минимальная численность инициативной группы граждан не </w:t>
      </w:r>
      <w:r>
        <w:rPr>
          <w:rFonts w:ascii="Times New Roman" w:hAnsi="Times New Roman"/>
          <w:color w:val="FF0000"/>
          <w:sz w:val="24"/>
          <w:szCs w:val="24"/>
        </w:rPr>
        <w:t>должна</w:t>
      </w:r>
      <w:r w:rsidRPr="0034304A">
        <w:rPr>
          <w:rFonts w:ascii="Times New Roman" w:hAnsi="Times New Roman"/>
          <w:color w:val="FF0000"/>
          <w:sz w:val="24"/>
          <w:szCs w:val="24"/>
        </w:rPr>
        <w:t xml:space="preserve"> превышать 3 процента от числа жителей городского округа ЗАТО Свободный, обладающих избирательным правом.</w:t>
      </w:r>
    </w:p>
    <w:p w:rsidR="00AE72A0" w:rsidRDefault="00AE72A0" w:rsidP="00C47147">
      <w:pPr>
        <w:pStyle w:val="ConsNormal"/>
        <w:widowControl/>
        <w:ind w:right="0" w:firstLine="709"/>
        <w:jc w:val="center"/>
        <w:rPr>
          <w:rFonts w:ascii="Times New Roman" w:hAnsi="Times New Roman"/>
          <w:b/>
          <w:i/>
          <w:sz w:val="24"/>
          <w:szCs w:val="24"/>
        </w:rPr>
      </w:pPr>
    </w:p>
    <w:p w:rsidR="00AE72A0" w:rsidRPr="004A6BF6" w:rsidRDefault="00AE72A0" w:rsidP="00C47147">
      <w:pPr>
        <w:pStyle w:val="ConsNormal"/>
        <w:widowControl/>
        <w:ind w:right="0" w:firstLine="709"/>
        <w:jc w:val="center"/>
        <w:rPr>
          <w:rFonts w:ascii="Times New Roman" w:hAnsi="Times New Roman"/>
          <w:b/>
          <w:i/>
          <w:sz w:val="24"/>
          <w:szCs w:val="24"/>
        </w:rPr>
      </w:pPr>
      <w:r w:rsidRPr="004A6BF6">
        <w:rPr>
          <w:rFonts w:ascii="Times New Roman" w:hAnsi="Times New Roman"/>
          <w:b/>
          <w:i/>
          <w:sz w:val="24"/>
          <w:szCs w:val="24"/>
        </w:rPr>
        <w:t>Статья 5. Назначение публичных слушаний</w:t>
      </w:r>
    </w:p>
    <w:p w:rsidR="00AE72A0" w:rsidRPr="004A6BF6" w:rsidRDefault="00AE72A0" w:rsidP="00C47147">
      <w:pPr>
        <w:pStyle w:val="ConsNormal"/>
        <w:widowControl/>
        <w:ind w:right="0" w:firstLine="709"/>
        <w:jc w:val="both"/>
        <w:rPr>
          <w:rFonts w:ascii="Times New Roman" w:hAnsi="Times New Roman"/>
          <w:sz w:val="24"/>
          <w:szCs w:val="24"/>
        </w:rPr>
      </w:pPr>
      <w:r w:rsidRPr="004A6BF6">
        <w:rPr>
          <w:rFonts w:ascii="Times New Roman" w:hAnsi="Times New Roman"/>
          <w:sz w:val="24"/>
          <w:szCs w:val="24"/>
        </w:rPr>
        <w:t>1. Публичные слушания, проводимые по инициативе населения или Думы городского округа, назначаются решением Думы городского округа, а по инициативе главы городского округа - постановлением главы городского округа.</w:t>
      </w:r>
    </w:p>
    <w:p w:rsidR="00AE72A0" w:rsidRPr="004A6BF6" w:rsidRDefault="00AE72A0" w:rsidP="00C47147">
      <w:pPr>
        <w:pStyle w:val="ConsNormal"/>
        <w:widowControl/>
        <w:ind w:right="0" w:firstLine="709"/>
        <w:jc w:val="both"/>
        <w:rPr>
          <w:rFonts w:ascii="Times New Roman" w:hAnsi="Times New Roman"/>
          <w:sz w:val="24"/>
          <w:szCs w:val="24"/>
        </w:rPr>
      </w:pPr>
      <w:r w:rsidRPr="004A6BF6">
        <w:rPr>
          <w:rFonts w:ascii="Times New Roman" w:hAnsi="Times New Roman"/>
          <w:sz w:val="24"/>
          <w:szCs w:val="24"/>
        </w:rPr>
        <w:t>2. В решении (постановлении) о назначении публичных слушаний указываются:</w:t>
      </w:r>
    </w:p>
    <w:p w:rsidR="00AE72A0" w:rsidRPr="004A6BF6" w:rsidRDefault="00AE72A0" w:rsidP="00C47147">
      <w:pPr>
        <w:pStyle w:val="ConsNormal"/>
        <w:widowControl/>
        <w:ind w:right="0" w:firstLine="709"/>
        <w:jc w:val="both"/>
        <w:rPr>
          <w:rFonts w:ascii="Times New Roman" w:hAnsi="Times New Roman"/>
          <w:sz w:val="24"/>
          <w:szCs w:val="24"/>
        </w:rPr>
      </w:pPr>
      <w:r w:rsidRPr="004A6BF6">
        <w:rPr>
          <w:rFonts w:ascii="Times New Roman" w:hAnsi="Times New Roman"/>
          <w:sz w:val="24"/>
          <w:szCs w:val="24"/>
        </w:rPr>
        <w:t>1) сведения об инициаторах публичных слушаний;</w:t>
      </w:r>
    </w:p>
    <w:p w:rsidR="00AE72A0" w:rsidRPr="004A6BF6" w:rsidRDefault="00AE72A0" w:rsidP="00C47147">
      <w:pPr>
        <w:pStyle w:val="ConsNormal"/>
        <w:widowControl/>
        <w:ind w:right="0" w:firstLine="709"/>
        <w:jc w:val="both"/>
        <w:rPr>
          <w:rFonts w:ascii="Times New Roman" w:hAnsi="Times New Roman"/>
          <w:sz w:val="24"/>
          <w:szCs w:val="24"/>
        </w:rPr>
      </w:pPr>
      <w:r w:rsidRPr="004A6BF6">
        <w:rPr>
          <w:rFonts w:ascii="Times New Roman" w:hAnsi="Times New Roman"/>
          <w:sz w:val="24"/>
          <w:szCs w:val="24"/>
        </w:rPr>
        <w:t>2) вопросы, выносимые на публичные слушания;</w:t>
      </w:r>
    </w:p>
    <w:p w:rsidR="00AE72A0" w:rsidRPr="004A6BF6" w:rsidRDefault="00AE72A0" w:rsidP="00C47147">
      <w:pPr>
        <w:pStyle w:val="ConsNormal"/>
        <w:widowControl/>
        <w:ind w:right="0" w:firstLine="709"/>
        <w:jc w:val="both"/>
        <w:rPr>
          <w:rFonts w:ascii="Times New Roman" w:hAnsi="Times New Roman"/>
          <w:sz w:val="24"/>
          <w:szCs w:val="24"/>
        </w:rPr>
      </w:pPr>
      <w:r w:rsidRPr="004A6BF6">
        <w:rPr>
          <w:rFonts w:ascii="Times New Roman" w:hAnsi="Times New Roman"/>
          <w:sz w:val="24"/>
          <w:szCs w:val="24"/>
        </w:rPr>
        <w:t>3) организатор проведения публичных слушаний - аппарат Думы городского округа или администрация городского округа;</w:t>
      </w:r>
    </w:p>
    <w:p w:rsidR="00AE72A0" w:rsidRPr="004A6BF6" w:rsidRDefault="00AE72A0" w:rsidP="00C47147">
      <w:pPr>
        <w:pStyle w:val="ConsNormal"/>
        <w:widowControl/>
        <w:ind w:right="0" w:firstLine="709"/>
        <w:jc w:val="both"/>
        <w:rPr>
          <w:rFonts w:ascii="Times New Roman" w:hAnsi="Times New Roman"/>
          <w:sz w:val="24"/>
          <w:szCs w:val="24"/>
        </w:rPr>
      </w:pPr>
      <w:r w:rsidRPr="004A6BF6">
        <w:rPr>
          <w:rFonts w:ascii="Times New Roman" w:hAnsi="Times New Roman"/>
          <w:sz w:val="24"/>
          <w:szCs w:val="24"/>
        </w:rPr>
        <w:t>4) сроки подачи предложений и рекомендаций участников публичных слушаний по обсуждаемым вопросам.</w:t>
      </w:r>
    </w:p>
    <w:p w:rsidR="00AE72A0" w:rsidRPr="004A6BF6" w:rsidRDefault="00AE72A0" w:rsidP="00C47147">
      <w:pPr>
        <w:pStyle w:val="ConsNormal"/>
        <w:widowControl/>
        <w:ind w:right="0" w:firstLine="709"/>
        <w:jc w:val="both"/>
        <w:rPr>
          <w:rFonts w:ascii="Times New Roman" w:hAnsi="Times New Roman"/>
          <w:sz w:val="24"/>
          <w:szCs w:val="24"/>
        </w:rPr>
      </w:pPr>
      <w:r w:rsidRPr="004A6BF6">
        <w:rPr>
          <w:rFonts w:ascii="Times New Roman" w:hAnsi="Times New Roman"/>
          <w:sz w:val="24"/>
          <w:szCs w:val="24"/>
        </w:rPr>
        <w:t>3. Порядок организации и проведения публичных слушаний определяется нормативным правовым актом Думы городского округа и должен предусматривать срок (продолжительность) проведения публичных слушаний, заблаговременное оповещение жителей городского округа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городского округа, опубликование (обнародование) результатов публичных слушаний.</w:t>
      </w:r>
    </w:p>
    <w:p w:rsidR="00AE72A0" w:rsidRPr="004A6BF6" w:rsidRDefault="00AE72A0" w:rsidP="00E47B14">
      <w:pPr>
        <w:autoSpaceDE w:val="0"/>
        <w:autoSpaceDN w:val="0"/>
        <w:adjustRightInd w:val="0"/>
        <w:spacing w:after="0" w:line="240" w:lineRule="auto"/>
        <w:ind w:firstLine="540"/>
        <w:jc w:val="both"/>
        <w:rPr>
          <w:rFonts w:ascii="Times New Roman" w:hAnsi="Times New Roman"/>
          <w:sz w:val="24"/>
          <w:szCs w:val="24"/>
        </w:rPr>
      </w:pPr>
      <w:r w:rsidRPr="004A6BF6">
        <w:rPr>
          <w:rFonts w:ascii="Times New Roman" w:hAnsi="Times New Roman"/>
          <w:sz w:val="24"/>
          <w:szCs w:val="24"/>
        </w:rPr>
        <w:t>4. Решение Думы или постановление главы городского округа о назначении публичных слушаний подлежит обязательной публикации в газете «Свободные вести» и размещению на официальном сайте Думы городского округа, а также обнародованию в порядке, предусмотренном пунктами 1, 4 статьи 7 настоящего Положения.</w:t>
      </w:r>
    </w:p>
    <w:p w:rsidR="00AE72A0" w:rsidRPr="004A6BF6" w:rsidRDefault="00AE72A0" w:rsidP="00C47147">
      <w:pPr>
        <w:pStyle w:val="ConsNormal"/>
        <w:widowControl/>
        <w:ind w:right="0" w:firstLine="709"/>
        <w:jc w:val="both"/>
        <w:rPr>
          <w:rFonts w:ascii="Times New Roman" w:hAnsi="Times New Roman"/>
          <w:sz w:val="24"/>
          <w:szCs w:val="24"/>
        </w:rPr>
      </w:pPr>
      <w:r w:rsidRPr="004A6BF6">
        <w:rPr>
          <w:rFonts w:ascii="Times New Roman" w:hAnsi="Times New Roman"/>
          <w:sz w:val="24"/>
          <w:szCs w:val="24"/>
        </w:rPr>
        <w:t>5. Для принятия решения о назначении публичных слушаний по инициативе населения его Инициаторы направляют в Думу городского округа обращение, которое должно включать в себя:</w:t>
      </w:r>
    </w:p>
    <w:p w:rsidR="00AE72A0" w:rsidRPr="004A6BF6" w:rsidRDefault="00AE72A0" w:rsidP="00C47147">
      <w:pPr>
        <w:pStyle w:val="ConsNormal"/>
        <w:widowControl/>
        <w:ind w:right="0" w:firstLine="709"/>
        <w:jc w:val="both"/>
        <w:rPr>
          <w:rFonts w:ascii="Times New Roman" w:hAnsi="Times New Roman"/>
          <w:sz w:val="24"/>
          <w:szCs w:val="24"/>
        </w:rPr>
      </w:pPr>
      <w:r w:rsidRPr="004A6BF6">
        <w:rPr>
          <w:rFonts w:ascii="Times New Roman" w:hAnsi="Times New Roman"/>
          <w:sz w:val="24"/>
          <w:szCs w:val="24"/>
        </w:rPr>
        <w:t>1) ходатайство о проведении публичных слушаний с указанием темы и обоснованием ее общественной значимости;</w:t>
      </w:r>
    </w:p>
    <w:p w:rsidR="00AE72A0" w:rsidRPr="004A6BF6" w:rsidRDefault="00AE72A0" w:rsidP="00C47147">
      <w:pPr>
        <w:pStyle w:val="ConsNormal"/>
        <w:widowControl/>
        <w:ind w:right="0" w:firstLine="709"/>
        <w:jc w:val="both"/>
        <w:rPr>
          <w:rFonts w:ascii="Times New Roman" w:hAnsi="Times New Roman"/>
          <w:sz w:val="24"/>
          <w:szCs w:val="24"/>
        </w:rPr>
      </w:pPr>
      <w:r w:rsidRPr="004A6BF6">
        <w:rPr>
          <w:rFonts w:ascii="Times New Roman" w:hAnsi="Times New Roman"/>
          <w:sz w:val="24"/>
          <w:szCs w:val="24"/>
        </w:rPr>
        <w:t>2) список инициативной группы по образцу. (Приложение №1);</w:t>
      </w:r>
    </w:p>
    <w:p w:rsidR="00AE72A0" w:rsidRPr="004A6BF6" w:rsidRDefault="00AE72A0" w:rsidP="00C47147">
      <w:pPr>
        <w:pStyle w:val="ConsNormal"/>
        <w:widowControl/>
        <w:ind w:right="0" w:firstLine="709"/>
        <w:jc w:val="both"/>
        <w:rPr>
          <w:rFonts w:ascii="Times New Roman" w:hAnsi="Times New Roman"/>
          <w:sz w:val="24"/>
          <w:szCs w:val="24"/>
        </w:rPr>
      </w:pPr>
      <w:r w:rsidRPr="004A6BF6">
        <w:rPr>
          <w:rFonts w:ascii="Times New Roman" w:hAnsi="Times New Roman"/>
          <w:sz w:val="24"/>
          <w:szCs w:val="24"/>
        </w:rPr>
        <w:t>3) протокол собрания инициативной группы, на котором было принято решение о выдвижении инициативы проведения публичных слушаний.</w:t>
      </w:r>
    </w:p>
    <w:p w:rsidR="00AE72A0" w:rsidRPr="004A6BF6" w:rsidRDefault="00AE72A0" w:rsidP="00C47147">
      <w:pPr>
        <w:pStyle w:val="ConsNormal"/>
        <w:widowControl/>
        <w:ind w:right="0" w:firstLine="709"/>
        <w:jc w:val="both"/>
        <w:rPr>
          <w:rFonts w:ascii="Times New Roman" w:hAnsi="Times New Roman"/>
          <w:sz w:val="24"/>
          <w:szCs w:val="24"/>
        </w:rPr>
      </w:pPr>
      <w:r w:rsidRPr="004A6BF6">
        <w:rPr>
          <w:rFonts w:ascii="Times New Roman" w:hAnsi="Times New Roman"/>
          <w:sz w:val="24"/>
          <w:szCs w:val="24"/>
        </w:rPr>
        <w:t>6. Ходатайство о назначении публичных слушаний, внесенное населением городского округа, рассматривается Думой городского округа на своем заседании в соответствии с регламентом Думы городского округа ЗАТО Свободный.</w:t>
      </w:r>
    </w:p>
    <w:p w:rsidR="00AE72A0" w:rsidRPr="004A6BF6" w:rsidRDefault="00AE72A0" w:rsidP="00C47147">
      <w:pPr>
        <w:pStyle w:val="ConsNormal"/>
        <w:widowControl/>
        <w:ind w:right="0" w:firstLine="709"/>
        <w:jc w:val="both"/>
        <w:rPr>
          <w:rFonts w:ascii="Times New Roman" w:hAnsi="Times New Roman"/>
          <w:sz w:val="24"/>
          <w:szCs w:val="24"/>
        </w:rPr>
      </w:pPr>
      <w:r w:rsidRPr="004A6BF6">
        <w:rPr>
          <w:rFonts w:ascii="Times New Roman" w:hAnsi="Times New Roman"/>
          <w:sz w:val="24"/>
          <w:szCs w:val="24"/>
        </w:rPr>
        <w:t>7. В случае если инициатива проведения публичных слушаний принадлежит Думе или Главе городского округа, указанные органы обязаны принять соответствующее решение (постановление).</w:t>
      </w:r>
    </w:p>
    <w:p w:rsidR="00AE72A0" w:rsidRPr="004A6BF6" w:rsidRDefault="00AE72A0" w:rsidP="00C47147">
      <w:pPr>
        <w:pStyle w:val="ConsNormal"/>
        <w:widowControl/>
        <w:ind w:right="0" w:firstLine="709"/>
        <w:jc w:val="both"/>
        <w:rPr>
          <w:rFonts w:ascii="Times New Roman" w:hAnsi="Times New Roman"/>
          <w:sz w:val="24"/>
          <w:szCs w:val="24"/>
        </w:rPr>
      </w:pPr>
      <w:r w:rsidRPr="004A6BF6">
        <w:rPr>
          <w:rFonts w:ascii="Times New Roman" w:hAnsi="Times New Roman"/>
          <w:sz w:val="24"/>
          <w:szCs w:val="24"/>
        </w:rPr>
        <w:t xml:space="preserve">8. По результатам рассмотрения обращения Инициаторов Дума городского округа принимает решение о назначении публичных слушаний либо об отказе в назначении публичных слушаний. Решение об отказе в назначении публичных слушаний не может быть принято, если Инициаторами соблюдены условия, предусмотренные пунктом 5 настоящей статьи. </w:t>
      </w:r>
    </w:p>
    <w:p w:rsidR="00AE72A0" w:rsidRPr="004A6BF6" w:rsidRDefault="00AE72A0" w:rsidP="00C47147">
      <w:pPr>
        <w:pStyle w:val="ConsNormal"/>
        <w:widowControl/>
        <w:ind w:right="0" w:firstLine="709"/>
        <w:jc w:val="both"/>
        <w:rPr>
          <w:rFonts w:ascii="Times New Roman" w:hAnsi="Times New Roman"/>
          <w:sz w:val="24"/>
          <w:szCs w:val="24"/>
        </w:rPr>
      </w:pPr>
      <w:r w:rsidRPr="004A6BF6">
        <w:rPr>
          <w:rFonts w:ascii="Times New Roman" w:hAnsi="Times New Roman"/>
          <w:sz w:val="24"/>
          <w:szCs w:val="24"/>
        </w:rPr>
        <w:t>9. При отклонении инициативы проведения публичных слушаний, выдвинутой населением городского округа, ее инициаторы могут в течение 20 дней повторно внести предложение о назначении публичных слушаний по проекту муниципального правового акта органа местного  самоуправления с приложением подписей не менее 3% жителей городского округа, обладающих избирательным правом, в поддержку назначения публичных слушаний по форме. (Приложение N2). В данном случае слушания по указанному проекту муниципального правового акта назначаются Думой городского округа в обязательном порядке.</w:t>
      </w:r>
    </w:p>
    <w:p w:rsidR="00AE72A0" w:rsidRPr="004A6BF6" w:rsidRDefault="00AE72A0" w:rsidP="00C47147">
      <w:pPr>
        <w:pStyle w:val="ConsNormal"/>
        <w:widowControl/>
        <w:ind w:right="0" w:firstLine="709"/>
        <w:jc w:val="both"/>
        <w:rPr>
          <w:rFonts w:ascii="Times New Roman" w:hAnsi="Times New Roman"/>
          <w:sz w:val="24"/>
          <w:szCs w:val="24"/>
        </w:rPr>
      </w:pPr>
      <w:r w:rsidRPr="004A6BF6">
        <w:rPr>
          <w:rFonts w:ascii="Times New Roman" w:hAnsi="Times New Roman"/>
          <w:sz w:val="24"/>
          <w:szCs w:val="24"/>
        </w:rPr>
        <w:t>10. Публичные слушания по вопросам, указанным в подпунктах 1, 10, 11 пункта 2 статьи 3 настоящего Положения, инициируются и назначаются Думой городского округа. Публичные слушания по вопросам, указанным в подпунктах 2 - 9 пункта 2 статьи 3 настоящего Положения, инициируются и назначаются главой городского округа. Сроки назначения данных слушаний, порядок организации и проведения определяются требованиями федеральных законов, законов Свердловской области, Устава городского округа ЗАТО Свободный и настоящего Положения, в соответствии с регламентом и планом работы Думы городского округа.</w:t>
      </w:r>
    </w:p>
    <w:p w:rsidR="00AE72A0" w:rsidRPr="004A6BF6" w:rsidRDefault="00AE72A0" w:rsidP="00C47147">
      <w:pPr>
        <w:pStyle w:val="ConsNonformat"/>
        <w:widowControl/>
        <w:ind w:right="0" w:firstLine="709"/>
        <w:jc w:val="both"/>
        <w:rPr>
          <w:rFonts w:ascii="Times New Roman" w:hAnsi="Times New Roman"/>
          <w:sz w:val="24"/>
          <w:szCs w:val="24"/>
        </w:rPr>
      </w:pPr>
    </w:p>
    <w:p w:rsidR="00AE72A0" w:rsidRPr="004A6BF6" w:rsidRDefault="00AE72A0" w:rsidP="00C47147">
      <w:pPr>
        <w:pStyle w:val="ConsNormal"/>
        <w:widowControl/>
        <w:ind w:right="0" w:firstLine="709"/>
        <w:jc w:val="center"/>
        <w:rPr>
          <w:rFonts w:ascii="Times New Roman" w:hAnsi="Times New Roman"/>
          <w:b/>
          <w:i/>
          <w:sz w:val="24"/>
          <w:szCs w:val="24"/>
        </w:rPr>
      </w:pPr>
      <w:r w:rsidRPr="004A6BF6">
        <w:rPr>
          <w:rFonts w:ascii="Times New Roman" w:hAnsi="Times New Roman"/>
          <w:b/>
          <w:i/>
          <w:sz w:val="24"/>
          <w:szCs w:val="24"/>
        </w:rPr>
        <w:t>Статья 6. Подготовка публичных слушаний</w:t>
      </w:r>
    </w:p>
    <w:p w:rsidR="00AE72A0" w:rsidRPr="004A6BF6" w:rsidRDefault="00AE72A0" w:rsidP="00C47147">
      <w:pPr>
        <w:pStyle w:val="ConsNormal"/>
        <w:widowControl/>
        <w:ind w:right="0" w:firstLine="709"/>
        <w:jc w:val="both"/>
        <w:rPr>
          <w:rFonts w:ascii="Times New Roman" w:hAnsi="Times New Roman"/>
          <w:sz w:val="24"/>
          <w:szCs w:val="24"/>
        </w:rPr>
      </w:pPr>
      <w:r w:rsidRPr="004A6BF6">
        <w:rPr>
          <w:rFonts w:ascii="Times New Roman" w:hAnsi="Times New Roman"/>
          <w:sz w:val="24"/>
          <w:szCs w:val="24"/>
        </w:rPr>
        <w:t>1. Порядок подготовки и проведения публичных слушаний зависит от того, кем инициируются и назначаются публичные слушания, а также от содержания проекта муниципального правового акта органа местного самоуправления, выносимого на публичные слушания.</w:t>
      </w:r>
    </w:p>
    <w:p w:rsidR="00AE72A0" w:rsidRPr="004A6BF6" w:rsidRDefault="00AE72A0" w:rsidP="00C47147">
      <w:pPr>
        <w:pStyle w:val="ConsNormal"/>
        <w:widowControl/>
        <w:ind w:right="0" w:firstLine="709"/>
        <w:jc w:val="both"/>
        <w:rPr>
          <w:rFonts w:ascii="Times New Roman" w:hAnsi="Times New Roman"/>
          <w:sz w:val="24"/>
          <w:szCs w:val="24"/>
        </w:rPr>
      </w:pPr>
      <w:r w:rsidRPr="004A6BF6">
        <w:rPr>
          <w:rFonts w:ascii="Times New Roman" w:hAnsi="Times New Roman"/>
          <w:sz w:val="24"/>
          <w:szCs w:val="24"/>
        </w:rPr>
        <w:t>2. Если публичные слушания назначаются по инициативе населения  или Думой городского округа, организационно-техническое и информационное обеспечение проведения публичных слушаний возлагается на аппарат Думы городского округа.</w:t>
      </w:r>
    </w:p>
    <w:p w:rsidR="00AE72A0" w:rsidRPr="004A6BF6" w:rsidRDefault="00AE72A0" w:rsidP="00C47147">
      <w:pPr>
        <w:pStyle w:val="ConsNormal"/>
        <w:widowControl/>
        <w:ind w:right="0" w:firstLine="709"/>
        <w:jc w:val="both"/>
        <w:rPr>
          <w:rFonts w:ascii="Times New Roman" w:hAnsi="Times New Roman"/>
          <w:sz w:val="24"/>
          <w:szCs w:val="24"/>
        </w:rPr>
      </w:pPr>
      <w:r w:rsidRPr="004A6BF6">
        <w:rPr>
          <w:rFonts w:ascii="Times New Roman" w:hAnsi="Times New Roman"/>
          <w:sz w:val="24"/>
          <w:szCs w:val="24"/>
        </w:rPr>
        <w:t>3. Если публичные слушания назначаются главой городского округа, организационно-техническое и информационное обеспечение проведения публичных слушаний возлагается на администрацию городского округа ЗАТО Свободный.</w:t>
      </w:r>
    </w:p>
    <w:p w:rsidR="00AE72A0" w:rsidRPr="004A6BF6" w:rsidRDefault="00AE72A0" w:rsidP="00C47147">
      <w:pPr>
        <w:pStyle w:val="ConsNormal"/>
        <w:widowControl/>
        <w:ind w:right="0" w:firstLine="709"/>
        <w:jc w:val="both"/>
        <w:rPr>
          <w:rFonts w:ascii="Times New Roman" w:hAnsi="Times New Roman"/>
          <w:sz w:val="24"/>
          <w:szCs w:val="24"/>
        </w:rPr>
      </w:pPr>
      <w:r w:rsidRPr="004A6BF6">
        <w:rPr>
          <w:rFonts w:ascii="Times New Roman" w:hAnsi="Times New Roman"/>
          <w:sz w:val="24"/>
          <w:szCs w:val="24"/>
        </w:rPr>
        <w:t>4. Расходы на проведение обязательных публичных слушаний предусматриваются в расходной части бюджета городского округа.</w:t>
      </w:r>
    </w:p>
    <w:p w:rsidR="00AE72A0" w:rsidRPr="004A6BF6" w:rsidRDefault="00AE72A0" w:rsidP="00C47147">
      <w:pPr>
        <w:pStyle w:val="ConsNormal"/>
        <w:widowControl/>
        <w:ind w:right="0" w:firstLine="709"/>
        <w:jc w:val="both"/>
        <w:rPr>
          <w:rFonts w:ascii="Times New Roman" w:hAnsi="Times New Roman"/>
          <w:sz w:val="24"/>
          <w:szCs w:val="24"/>
        </w:rPr>
      </w:pPr>
      <w:r w:rsidRPr="004A6BF6">
        <w:rPr>
          <w:rFonts w:ascii="Times New Roman" w:hAnsi="Times New Roman"/>
          <w:sz w:val="24"/>
          <w:szCs w:val="24"/>
        </w:rPr>
        <w:t>5. Дума городского округа или  глава городского округа:</w:t>
      </w:r>
    </w:p>
    <w:p w:rsidR="00AE72A0" w:rsidRPr="004A6BF6" w:rsidRDefault="00AE72A0" w:rsidP="00C47147">
      <w:pPr>
        <w:pStyle w:val="ConsNormal"/>
        <w:widowControl/>
        <w:ind w:right="0" w:firstLine="709"/>
        <w:jc w:val="both"/>
        <w:rPr>
          <w:rFonts w:ascii="Times New Roman" w:hAnsi="Times New Roman"/>
          <w:sz w:val="24"/>
          <w:szCs w:val="24"/>
        </w:rPr>
      </w:pPr>
      <w:r w:rsidRPr="004A6BF6">
        <w:rPr>
          <w:rFonts w:ascii="Times New Roman" w:hAnsi="Times New Roman"/>
          <w:sz w:val="24"/>
          <w:szCs w:val="24"/>
        </w:rPr>
        <w:t>1) определяет порядок и форму принятия решений на публичных слушаниях;</w:t>
      </w:r>
    </w:p>
    <w:p w:rsidR="00AE72A0" w:rsidRPr="004A6BF6" w:rsidRDefault="00AE72A0" w:rsidP="00C47147">
      <w:pPr>
        <w:pStyle w:val="ConsNormal"/>
        <w:widowControl/>
        <w:ind w:right="0" w:firstLine="709"/>
        <w:jc w:val="both"/>
        <w:rPr>
          <w:rFonts w:ascii="Times New Roman" w:hAnsi="Times New Roman"/>
          <w:sz w:val="24"/>
          <w:szCs w:val="24"/>
        </w:rPr>
      </w:pPr>
      <w:r w:rsidRPr="004A6BF6">
        <w:rPr>
          <w:rFonts w:ascii="Times New Roman" w:hAnsi="Times New Roman"/>
          <w:sz w:val="24"/>
          <w:szCs w:val="24"/>
        </w:rPr>
        <w:t>2) определяет место и время проведения публичных слушаний с учетом количества приглашенных участников и возможности свободного доступа для жителей городского округа и представителей органов местного самоуправления, при необходимости норму и порядок делегирования жителей на публичные слушания;</w:t>
      </w:r>
    </w:p>
    <w:p w:rsidR="00AE72A0" w:rsidRPr="004A6BF6" w:rsidRDefault="00AE72A0" w:rsidP="00C47147">
      <w:pPr>
        <w:pStyle w:val="ConsNormal"/>
        <w:widowControl/>
        <w:ind w:right="0" w:firstLine="709"/>
        <w:jc w:val="both"/>
        <w:rPr>
          <w:rFonts w:ascii="Times New Roman" w:hAnsi="Times New Roman"/>
          <w:sz w:val="24"/>
          <w:szCs w:val="24"/>
        </w:rPr>
      </w:pPr>
      <w:r w:rsidRPr="004A6BF6">
        <w:rPr>
          <w:rFonts w:ascii="Times New Roman" w:hAnsi="Times New Roman"/>
          <w:sz w:val="24"/>
          <w:szCs w:val="24"/>
        </w:rPr>
        <w:t>3) оповещает население городского округа в газете «Свободные вести» о проведении публичных слушаний;</w:t>
      </w:r>
    </w:p>
    <w:p w:rsidR="00AE72A0" w:rsidRPr="004A6BF6" w:rsidRDefault="00AE72A0" w:rsidP="00C47147">
      <w:pPr>
        <w:pStyle w:val="ConsNormal"/>
        <w:widowControl/>
        <w:ind w:right="0" w:firstLine="709"/>
        <w:jc w:val="both"/>
        <w:rPr>
          <w:rFonts w:ascii="Times New Roman" w:hAnsi="Times New Roman"/>
          <w:sz w:val="24"/>
          <w:szCs w:val="24"/>
        </w:rPr>
      </w:pPr>
      <w:r w:rsidRPr="004A6BF6">
        <w:rPr>
          <w:rFonts w:ascii="Times New Roman" w:hAnsi="Times New Roman"/>
          <w:sz w:val="24"/>
          <w:szCs w:val="24"/>
        </w:rPr>
        <w:t>4) обеспечивает публикацию темы и перечня вопросов публичных слушаний в газете «Свободные вести», размещение на официальном сайте Думы городского округа ЗАТО Свободный. При рассмотрении на публичных слушаниях проекта нормативного правового акта органа местного самоуправления его полный текст также размещается в газете «Свободные вести» и на сайте Думы городского округа ЗАТО Свободный для ознакомления и обнародуется;</w:t>
      </w:r>
    </w:p>
    <w:p w:rsidR="00AE72A0" w:rsidRPr="004A6BF6" w:rsidRDefault="00AE72A0" w:rsidP="00C47147">
      <w:pPr>
        <w:pStyle w:val="ConsNormal"/>
        <w:widowControl/>
        <w:ind w:right="0" w:firstLine="709"/>
        <w:jc w:val="both"/>
        <w:rPr>
          <w:rFonts w:ascii="Times New Roman" w:hAnsi="Times New Roman"/>
          <w:sz w:val="24"/>
          <w:szCs w:val="24"/>
        </w:rPr>
      </w:pPr>
      <w:r w:rsidRPr="004A6BF6">
        <w:rPr>
          <w:rFonts w:ascii="Times New Roman" w:hAnsi="Times New Roman"/>
          <w:sz w:val="24"/>
          <w:szCs w:val="24"/>
        </w:rPr>
        <w:t>5) проводит анализ материалов, представленных инициаторами и участниками публичных слушаний;</w:t>
      </w:r>
    </w:p>
    <w:p w:rsidR="00AE72A0" w:rsidRPr="004A6BF6" w:rsidRDefault="00AE72A0" w:rsidP="00C47147">
      <w:pPr>
        <w:pStyle w:val="ConsNormal"/>
        <w:widowControl/>
        <w:ind w:right="0" w:firstLine="709"/>
        <w:jc w:val="both"/>
        <w:rPr>
          <w:rFonts w:ascii="Times New Roman" w:hAnsi="Times New Roman"/>
          <w:sz w:val="24"/>
          <w:szCs w:val="24"/>
        </w:rPr>
      </w:pPr>
      <w:r w:rsidRPr="004A6BF6">
        <w:rPr>
          <w:rFonts w:ascii="Times New Roman" w:hAnsi="Times New Roman"/>
          <w:sz w:val="24"/>
          <w:szCs w:val="24"/>
        </w:rPr>
        <w:t>6) утверждает повестку дня публичных слушаний;</w:t>
      </w:r>
    </w:p>
    <w:p w:rsidR="00AE72A0" w:rsidRPr="004A6BF6" w:rsidRDefault="00AE72A0" w:rsidP="00C47147">
      <w:pPr>
        <w:pStyle w:val="ConsNormal"/>
        <w:widowControl/>
        <w:ind w:right="0" w:firstLine="709"/>
        <w:jc w:val="both"/>
        <w:rPr>
          <w:rFonts w:ascii="Times New Roman" w:hAnsi="Times New Roman"/>
          <w:sz w:val="24"/>
          <w:szCs w:val="24"/>
        </w:rPr>
      </w:pPr>
      <w:r w:rsidRPr="004A6BF6">
        <w:rPr>
          <w:rFonts w:ascii="Times New Roman" w:hAnsi="Times New Roman"/>
          <w:sz w:val="24"/>
          <w:szCs w:val="24"/>
        </w:rPr>
        <w:t>7) определяет состав участников публичных слушаний и других приглашенных лиц;</w:t>
      </w:r>
    </w:p>
    <w:p w:rsidR="00AE72A0" w:rsidRPr="004A6BF6" w:rsidRDefault="00AE72A0" w:rsidP="00C47147">
      <w:pPr>
        <w:pStyle w:val="ConsNormal"/>
        <w:widowControl/>
        <w:ind w:right="0" w:firstLine="709"/>
        <w:jc w:val="both"/>
        <w:rPr>
          <w:rFonts w:ascii="Times New Roman" w:hAnsi="Times New Roman"/>
          <w:sz w:val="24"/>
          <w:szCs w:val="24"/>
        </w:rPr>
      </w:pPr>
      <w:r w:rsidRPr="004A6BF6">
        <w:rPr>
          <w:rFonts w:ascii="Times New Roman" w:hAnsi="Times New Roman"/>
          <w:sz w:val="24"/>
          <w:szCs w:val="24"/>
        </w:rPr>
        <w:t>8) назначает ведущего и секретаря публичных слушаний для ведения публичных слушаний и составления протокола;</w:t>
      </w:r>
    </w:p>
    <w:p w:rsidR="00AE72A0" w:rsidRPr="004A6BF6" w:rsidRDefault="00AE72A0" w:rsidP="00C47147">
      <w:pPr>
        <w:pStyle w:val="ConsNormal"/>
        <w:widowControl/>
        <w:ind w:right="0" w:firstLine="709"/>
        <w:jc w:val="both"/>
        <w:rPr>
          <w:rFonts w:ascii="Times New Roman" w:hAnsi="Times New Roman"/>
          <w:sz w:val="24"/>
          <w:szCs w:val="24"/>
        </w:rPr>
      </w:pPr>
      <w:r w:rsidRPr="004A6BF6">
        <w:rPr>
          <w:rFonts w:ascii="Times New Roman" w:hAnsi="Times New Roman"/>
          <w:sz w:val="24"/>
          <w:szCs w:val="24"/>
        </w:rPr>
        <w:t>9) определяет докладчиков (содокладчиков);</w:t>
      </w:r>
    </w:p>
    <w:p w:rsidR="00AE72A0" w:rsidRPr="004A6BF6" w:rsidRDefault="00AE72A0" w:rsidP="00C47147">
      <w:pPr>
        <w:pStyle w:val="ConsNormal"/>
        <w:widowControl/>
        <w:ind w:right="0" w:firstLine="709"/>
        <w:jc w:val="both"/>
        <w:rPr>
          <w:rFonts w:ascii="Times New Roman" w:hAnsi="Times New Roman"/>
          <w:sz w:val="24"/>
          <w:szCs w:val="24"/>
        </w:rPr>
      </w:pPr>
      <w:r w:rsidRPr="004A6BF6">
        <w:rPr>
          <w:rFonts w:ascii="Times New Roman" w:hAnsi="Times New Roman"/>
          <w:sz w:val="24"/>
          <w:szCs w:val="24"/>
        </w:rPr>
        <w:t>10) устанавливает порядок выступлений на публичных слушаниях;</w:t>
      </w:r>
    </w:p>
    <w:p w:rsidR="00AE72A0" w:rsidRPr="004A6BF6" w:rsidRDefault="00AE72A0" w:rsidP="00C47147">
      <w:pPr>
        <w:pStyle w:val="ConsNormal"/>
        <w:widowControl/>
        <w:ind w:right="0" w:firstLine="709"/>
        <w:jc w:val="both"/>
        <w:rPr>
          <w:rFonts w:ascii="Times New Roman" w:hAnsi="Times New Roman"/>
          <w:sz w:val="24"/>
          <w:szCs w:val="24"/>
        </w:rPr>
      </w:pPr>
      <w:r w:rsidRPr="004A6BF6">
        <w:rPr>
          <w:rFonts w:ascii="Times New Roman" w:hAnsi="Times New Roman"/>
          <w:sz w:val="24"/>
          <w:szCs w:val="24"/>
        </w:rPr>
        <w:t>11) организует подготовку проекта итогового документа - решения (заключения), состоящего из рекомендаций и предложений по каждому из вопросов, выносимых на публичные слушания;</w:t>
      </w:r>
    </w:p>
    <w:p w:rsidR="00AE72A0" w:rsidRPr="004A6BF6" w:rsidRDefault="00AE72A0" w:rsidP="00C47147">
      <w:pPr>
        <w:pStyle w:val="ConsNormal"/>
        <w:widowControl/>
        <w:ind w:right="0" w:firstLine="709"/>
        <w:jc w:val="both"/>
        <w:rPr>
          <w:rFonts w:ascii="Times New Roman" w:hAnsi="Times New Roman"/>
          <w:sz w:val="24"/>
          <w:szCs w:val="24"/>
        </w:rPr>
      </w:pPr>
      <w:r w:rsidRPr="004A6BF6">
        <w:rPr>
          <w:rFonts w:ascii="Times New Roman" w:hAnsi="Times New Roman"/>
          <w:sz w:val="24"/>
          <w:szCs w:val="24"/>
        </w:rPr>
        <w:t>12) регистрирует участников публичных слушаний и обеспечивает их проектом итогового документа;</w:t>
      </w:r>
    </w:p>
    <w:p w:rsidR="00AE72A0" w:rsidRPr="004A6BF6" w:rsidRDefault="00AE72A0" w:rsidP="00C47147">
      <w:pPr>
        <w:pStyle w:val="ConsNormal"/>
        <w:widowControl/>
        <w:ind w:right="0" w:firstLine="709"/>
        <w:jc w:val="both"/>
        <w:rPr>
          <w:rFonts w:ascii="Times New Roman" w:hAnsi="Times New Roman"/>
          <w:sz w:val="24"/>
          <w:szCs w:val="24"/>
        </w:rPr>
      </w:pPr>
      <w:r w:rsidRPr="004A6BF6">
        <w:rPr>
          <w:rFonts w:ascii="Times New Roman" w:hAnsi="Times New Roman"/>
          <w:sz w:val="24"/>
          <w:szCs w:val="24"/>
        </w:rPr>
        <w:t>6. Срок проведения публичных слушаний с момента оповещения жителей городского округа о времени и месте их проведения до дня опубликования итогового документа составляет не более одного месяца.</w:t>
      </w:r>
    </w:p>
    <w:p w:rsidR="00AE72A0" w:rsidRPr="004A6BF6" w:rsidRDefault="00AE72A0" w:rsidP="00C47147">
      <w:pPr>
        <w:pStyle w:val="ConsNonformat"/>
        <w:widowControl/>
        <w:ind w:right="0" w:firstLine="709"/>
        <w:jc w:val="both"/>
        <w:rPr>
          <w:rFonts w:ascii="Times New Roman" w:hAnsi="Times New Roman"/>
          <w:sz w:val="24"/>
          <w:szCs w:val="24"/>
        </w:rPr>
      </w:pPr>
    </w:p>
    <w:p w:rsidR="00AE72A0" w:rsidRPr="004A6BF6" w:rsidRDefault="00AE72A0" w:rsidP="00C47147">
      <w:pPr>
        <w:pStyle w:val="ConsNormal"/>
        <w:widowControl/>
        <w:ind w:right="0" w:firstLine="709"/>
        <w:jc w:val="center"/>
        <w:rPr>
          <w:rFonts w:ascii="Times New Roman" w:hAnsi="Times New Roman"/>
          <w:b/>
          <w:i/>
          <w:sz w:val="24"/>
          <w:szCs w:val="24"/>
        </w:rPr>
      </w:pPr>
      <w:r w:rsidRPr="004A6BF6">
        <w:rPr>
          <w:rFonts w:ascii="Times New Roman" w:hAnsi="Times New Roman"/>
          <w:b/>
          <w:i/>
          <w:sz w:val="24"/>
          <w:szCs w:val="24"/>
        </w:rPr>
        <w:t>Статья 7. Информационное обеспечение публичных слушаний</w:t>
      </w:r>
    </w:p>
    <w:p w:rsidR="00AE72A0" w:rsidRPr="004A6BF6" w:rsidRDefault="00AE72A0" w:rsidP="00C47147">
      <w:pPr>
        <w:pStyle w:val="ConsNormal"/>
        <w:widowControl/>
        <w:ind w:right="0" w:firstLine="709"/>
        <w:jc w:val="both"/>
        <w:rPr>
          <w:rFonts w:ascii="Times New Roman" w:hAnsi="Times New Roman"/>
          <w:sz w:val="24"/>
          <w:szCs w:val="24"/>
        </w:rPr>
      </w:pPr>
      <w:r w:rsidRPr="004A6BF6">
        <w:rPr>
          <w:rFonts w:ascii="Times New Roman" w:hAnsi="Times New Roman"/>
          <w:sz w:val="24"/>
          <w:szCs w:val="24"/>
        </w:rPr>
        <w:t>1. Аппарат Думы или администрация городского округа извещает население городского округа через средства массовой информации о проводимых публичных слушаниях не позднее 20 дней до даты проведения. Решение Думы или постановление главы городского округа о назначении публичных слушаний подлежит обязательной публикации в газете «Свободные вести» и размещению на официальном сайте Думы городского округа. Одновременно для населения должна быть опубликована информация в газете «Свободные вести» о порядке ознакомления с документами, предполагаемыми к рассмотрению на публичных слушаниях.</w:t>
      </w:r>
    </w:p>
    <w:p w:rsidR="00AE72A0" w:rsidRPr="004A6BF6" w:rsidRDefault="00AE72A0" w:rsidP="00C47147">
      <w:pPr>
        <w:pStyle w:val="ConsNormal"/>
        <w:widowControl/>
        <w:ind w:right="0" w:firstLine="709"/>
        <w:jc w:val="both"/>
        <w:rPr>
          <w:rFonts w:ascii="Times New Roman" w:hAnsi="Times New Roman"/>
          <w:sz w:val="24"/>
          <w:szCs w:val="24"/>
        </w:rPr>
      </w:pPr>
      <w:r w:rsidRPr="004A6BF6">
        <w:rPr>
          <w:rFonts w:ascii="Times New Roman" w:hAnsi="Times New Roman"/>
          <w:sz w:val="24"/>
          <w:szCs w:val="24"/>
        </w:rPr>
        <w:t>2. Публикуемая информация должна содержать: тему и вопросы публичных слушаний, информацию об инициаторах их проведения, указание времени и места проведения собрания, порядке и сроках приема предложений по обсуждаемым вопросам, контактную информацию оргкомитета.</w:t>
      </w:r>
    </w:p>
    <w:p w:rsidR="00AE72A0" w:rsidRPr="004A6BF6" w:rsidRDefault="00AE72A0" w:rsidP="00C47147">
      <w:pPr>
        <w:pStyle w:val="ConsNormal"/>
        <w:widowControl/>
        <w:ind w:right="0" w:firstLine="709"/>
        <w:jc w:val="both"/>
        <w:rPr>
          <w:rFonts w:ascii="Times New Roman" w:hAnsi="Times New Roman"/>
          <w:sz w:val="24"/>
          <w:szCs w:val="24"/>
        </w:rPr>
      </w:pPr>
      <w:r w:rsidRPr="004A6BF6">
        <w:rPr>
          <w:rFonts w:ascii="Times New Roman" w:hAnsi="Times New Roman"/>
          <w:sz w:val="24"/>
          <w:szCs w:val="24"/>
        </w:rPr>
        <w:t>3. Аппарат Думы или администрация городского округа информирует население через средства массовой информации о ходе подготовки публичных слушаний. Кроме информирования населения через средства массовой информации возможно использование и других форм информирования населения о проводимых публичных слушаниях.</w:t>
      </w:r>
    </w:p>
    <w:p w:rsidR="00AE72A0" w:rsidRPr="004A6BF6" w:rsidRDefault="00AE72A0" w:rsidP="00C47147">
      <w:pPr>
        <w:pStyle w:val="ConsNormal"/>
        <w:widowControl/>
        <w:ind w:right="0" w:firstLine="709"/>
        <w:jc w:val="both"/>
        <w:rPr>
          <w:rFonts w:ascii="Times New Roman" w:hAnsi="Times New Roman"/>
          <w:sz w:val="24"/>
          <w:szCs w:val="24"/>
        </w:rPr>
      </w:pPr>
      <w:r w:rsidRPr="004A6BF6">
        <w:rPr>
          <w:rFonts w:ascii="Times New Roman" w:hAnsi="Times New Roman"/>
          <w:sz w:val="24"/>
          <w:szCs w:val="24"/>
        </w:rPr>
        <w:t>4. Ознакомление  жителей городского округа с проектом муниципального правового акта, предлагаемого для обсуждения на публичных слушаниях, может осуществляться также путем опубликования в иных средствах массовой информации, озвучивания их полного текста на публичных встречах с населением, размещения текста муниципального правового акта на информационных стендах и в помещениях органов местного самоуправления, в помещениях муниципальных организаций, другими способами, не противоречащими законодательству.</w:t>
      </w:r>
    </w:p>
    <w:p w:rsidR="00AE72A0" w:rsidRPr="004A6BF6" w:rsidRDefault="00AE72A0" w:rsidP="00C47147">
      <w:pPr>
        <w:pStyle w:val="ConsNonformat"/>
        <w:widowControl/>
        <w:ind w:right="0" w:firstLine="709"/>
        <w:jc w:val="both"/>
        <w:rPr>
          <w:rFonts w:ascii="Times New Roman" w:hAnsi="Times New Roman"/>
          <w:sz w:val="24"/>
          <w:szCs w:val="24"/>
        </w:rPr>
      </w:pPr>
    </w:p>
    <w:p w:rsidR="00AE72A0" w:rsidRPr="004A6BF6" w:rsidRDefault="00AE72A0" w:rsidP="00C47147">
      <w:pPr>
        <w:pStyle w:val="ConsNormal"/>
        <w:widowControl/>
        <w:ind w:right="0" w:firstLine="709"/>
        <w:jc w:val="center"/>
        <w:rPr>
          <w:rFonts w:ascii="Times New Roman" w:hAnsi="Times New Roman"/>
          <w:b/>
          <w:i/>
          <w:sz w:val="24"/>
          <w:szCs w:val="24"/>
        </w:rPr>
      </w:pPr>
      <w:r w:rsidRPr="004A6BF6">
        <w:rPr>
          <w:rFonts w:ascii="Times New Roman" w:hAnsi="Times New Roman"/>
          <w:b/>
          <w:i/>
          <w:sz w:val="24"/>
          <w:szCs w:val="24"/>
        </w:rPr>
        <w:t>Статья 8. Участники публичных слушаний</w:t>
      </w:r>
    </w:p>
    <w:p w:rsidR="00AE72A0" w:rsidRPr="004A6BF6" w:rsidRDefault="00AE72A0" w:rsidP="00C47147">
      <w:pPr>
        <w:pStyle w:val="ConsNormal"/>
        <w:widowControl/>
        <w:ind w:right="0" w:firstLine="709"/>
        <w:jc w:val="both"/>
        <w:rPr>
          <w:rFonts w:ascii="Times New Roman" w:hAnsi="Times New Roman"/>
          <w:sz w:val="24"/>
          <w:szCs w:val="24"/>
        </w:rPr>
      </w:pPr>
      <w:r w:rsidRPr="004A6BF6">
        <w:rPr>
          <w:rFonts w:ascii="Times New Roman" w:hAnsi="Times New Roman"/>
          <w:sz w:val="24"/>
          <w:szCs w:val="24"/>
        </w:rPr>
        <w:t>1. Участниками публичных слушаний, получающими право на выступление для аргументации своих предложений, являются лица, которые внесли в письменной форме свои рекомендации по вопросам публичных слушаний не позднее трех дней до даты проведения публичных слушаний, депутаты Думы и (или) должностные лица администрации городского округа, специалисты, привлеченные организатором публичных слушаний.</w:t>
      </w:r>
    </w:p>
    <w:p w:rsidR="00AE72A0" w:rsidRPr="004A6BF6" w:rsidRDefault="00AE72A0" w:rsidP="00C47147">
      <w:pPr>
        <w:pStyle w:val="ConsNormal"/>
        <w:widowControl/>
        <w:ind w:right="0" w:firstLine="709"/>
        <w:jc w:val="both"/>
        <w:rPr>
          <w:rFonts w:ascii="Times New Roman" w:hAnsi="Times New Roman"/>
          <w:sz w:val="24"/>
          <w:szCs w:val="24"/>
        </w:rPr>
      </w:pPr>
      <w:r w:rsidRPr="004A6BF6">
        <w:rPr>
          <w:rFonts w:ascii="Times New Roman" w:hAnsi="Times New Roman"/>
          <w:sz w:val="24"/>
          <w:szCs w:val="24"/>
        </w:rPr>
        <w:t>2. Участниками публичных слушаний без права выступления на публичных слушаниях могут быть все заинтересованные жители городского округа ЗАТО Свободный, средства массовой информации и другие заинтересованные лица.</w:t>
      </w:r>
    </w:p>
    <w:p w:rsidR="00AE72A0" w:rsidRPr="004A6BF6" w:rsidRDefault="00AE72A0" w:rsidP="00C47147">
      <w:pPr>
        <w:pStyle w:val="ConsNormal"/>
        <w:widowControl/>
        <w:ind w:right="0" w:firstLine="709"/>
        <w:jc w:val="both"/>
        <w:rPr>
          <w:rFonts w:ascii="Times New Roman" w:hAnsi="Times New Roman"/>
          <w:sz w:val="24"/>
          <w:szCs w:val="24"/>
        </w:rPr>
      </w:pPr>
    </w:p>
    <w:p w:rsidR="00AE72A0" w:rsidRPr="004A6BF6" w:rsidRDefault="00AE72A0" w:rsidP="00C47147">
      <w:pPr>
        <w:pStyle w:val="ConsNormal"/>
        <w:widowControl/>
        <w:ind w:right="0" w:firstLine="709"/>
        <w:jc w:val="center"/>
        <w:rPr>
          <w:rFonts w:ascii="Times New Roman" w:hAnsi="Times New Roman"/>
          <w:b/>
          <w:i/>
          <w:sz w:val="24"/>
          <w:szCs w:val="24"/>
        </w:rPr>
      </w:pPr>
      <w:r w:rsidRPr="004A6BF6">
        <w:rPr>
          <w:rFonts w:ascii="Times New Roman" w:hAnsi="Times New Roman"/>
          <w:b/>
          <w:i/>
          <w:sz w:val="24"/>
          <w:szCs w:val="24"/>
        </w:rPr>
        <w:t>Статья 9. Проведение публичных слушаний</w:t>
      </w:r>
    </w:p>
    <w:p w:rsidR="00AE72A0" w:rsidRPr="004A6BF6" w:rsidRDefault="00AE72A0" w:rsidP="00C47147">
      <w:pPr>
        <w:pStyle w:val="ConsNormal"/>
        <w:widowControl/>
        <w:ind w:right="0" w:firstLine="709"/>
        <w:jc w:val="both"/>
        <w:rPr>
          <w:rFonts w:ascii="Times New Roman" w:hAnsi="Times New Roman"/>
          <w:sz w:val="24"/>
          <w:szCs w:val="24"/>
        </w:rPr>
      </w:pPr>
      <w:r w:rsidRPr="004A6BF6">
        <w:rPr>
          <w:rFonts w:ascii="Times New Roman" w:hAnsi="Times New Roman"/>
          <w:sz w:val="24"/>
          <w:szCs w:val="24"/>
        </w:rPr>
        <w:t>1. Перед началом проведения публичных слушаний аппарат Думы или администрация городского округа организует регистрацию его участников.</w:t>
      </w:r>
    </w:p>
    <w:p w:rsidR="00AE72A0" w:rsidRPr="004A6BF6" w:rsidRDefault="00AE72A0" w:rsidP="00C47147">
      <w:pPr>
        <w:pStyle w:val="ConsNormal"/>
        <w:widowControl/>
        <w:ind w:right="0" w:firstLine="709"/>
        <w:jc w:val="both"/>
        <w:rPr>
          <w:rFonts w:ascii="Times New Roman" w:hAnsi="Times New Roman"/>
          <w:sz w:val="24"/>
          <w:szCs w:val="24"/>
        </w:rPr>
      </w:pPr>
      <w:r w:rsidRPr="004A6BF6">
        <w:rPr>
          <w:rFonts w:ascii="Times New Roman" w:hAnsi="Times New Roman"/>
          <w:sz w:val="24"/>
          <w:szCs w:val="24"/>
        </w:rPr>
        <w:t>2. Ведущий публичных слушаний открывает собрание и оглашает тему публичных слушаний, перечень вопросов, выносимых на публичные слушания, инициаторов его проведения, предложения организатора по порядку проведения собрания, представляет себя и секретаря собрания.</w:t>
      </w:r>
    </w:p>
    <w:p w:rsidR="00AE72A0" w:rsidRPr="004A6BF6" w:rsidRDefault="00AE72A0" w:rsidP="00C47147">
      <w:pPr>
        <w:pStyle w:val="ConsNormal"/>
        <w:widowControl/>
        <w:ind w:right="0" w:firstLine="709"/>
        <w:jc w:val="both"/>
        <w:rPr>
          <w:rFonts w:ascii="Times New Roman" w:hAnsi="Times New Roman"/>
          <w:sz w:val="24"/>
          <w:szCs w:val="24"/>
        </w:rPr>
      </w:pPr>
      <w:r w:rsidRPr="004A6BF6">
        <w:rPr>
          <w:rFonts w:ascii="Times New Roman" w:hAnsi="Times New Roman"/>
          <w:sz w:val="24"/>
          <w:szCs w:val="24"/>
        </w:rPr>
        <w:t>3. Секретарь собрания ведет протокол.</w:t>
      </w:r>
    </w:p>
    <w:p w:rsidR="00AE72A0" w:rsidRPr="004A6BF6" w:rsidRDefault="00AE72A0" w:rsidP="00C47147">
      <w:pPr>
        <w:pStyle w:val="ConsNormal"/>
        <w:widowControl/>
        <w:ind w:right="0" w:firstLine="709"/>
        <w:jc w:val="both"/>
        <w:rPr>
          <w:rFonts w:ascii="Times New Roman" w:hAnsi="Times New Roman"/>
          <w:sz w:val="24"/>
          <w:szCs w:val="24"/>
        </w:rPr>
      </w:pPr>
      <w:r w:rsidRPr="004A6BF6">
        <w:rPr>
          <w:rFonts w:ascii="Times New Roman" w:hAnsi="Times New Roman"/>
          <w:sz w:val="24"/>
          <w:szCs w:val="24"/>
        </w:rPr>
        <w:t>4. Время выступления определяется голосованием участников публичных слушаний, исходя из количества выступающих и времени, отведенного для проведения собрания, но не может быть менее 5 минут на одно выступление.</w:t>
      </w:r>
    </w:p>
    <w:p w:rsidR="00AE72A0" w:rsidRPr="004A6BF6" w:rsidRDefault="00AE72A0" w:rsidP="00C47147">
      <w:pPr>
        <w:pStyle w:val="ConsNormal"/>
        <w:widowControl/>
        <w:ind w:right="0" w:firstLine="709"/>
        <w:jc w:val="both"/>
        <w:rPr>
          <w:rFonts w:ascii="Times New Roman" w:hAnsi="Times New Roman"/>
          <w:sz w:val="24"/>
          <w:szCs w:val="24"/>
        </w:rPr>
      </w:pPr>
      <w:r w:rsidRPr="004A6BF6">
        <w:rPr>
          <w:rFonts w:ascii="Times New Roman" w:hAnsi="Times New Roman"/>
          <w:sz w:val="24"/>
          <w:szCs w:val="24"/>
        </w:rPr>
        <w:t>5. Для организации прений ведущий объявляет вопрос, по которому проводится обсуждение, и предоставляет слово участникам в порядке поступления их предложений.</w:t>
      </w:r>
    </w:p>
    <w:p w:rsidR="00AE72A0" w:rsidRPr="004A6BF6" w:rsidRDefault="00AE72A0" w:rsidP="00C47147">
      <w:pPr>
        <w:pStyle w:val="ConsNormal"/>
        <w:widowControl/>
        <w:ind w:right="0" w:firstLine="709"/>
        <w:jc w:val="both"/>
        <w:rPr>
          <w:rFonts w:ascii="Times New Roman" w:hAnsi="Times New Roman"/>
          <w:sz w:val="24"/>
          <w:szCs w:val="24"/>
        </w:rPr>
      </w:pPr>
      <w:r w:rsidRPr="004A6BF6">
        <w:rPr>
          <w:rFonts w:ascii="Times New Roman" w:hAnsi="Times New Roman"/>
          <w:sz w:val="24"/>
          <w:szCs w:val="24"/>
        </w:rPr>
        <w:t>6. По окончании выступления участников (или при истечении предоставленного времени) ведущий дает возможность задать им уточняющие вопросы и дополнительное время для ответов на вопросы.</w:t>
      </w:r>
    </w:p>
    <w:p w:rsidR="00AE72A0" w:rsidRPr="004A6BF6" w:rsidRDefault="00AE72A0" w:rsidP="00C47147">
      <w:pPr>
        <w:pStyle w:val="ConsNormal"/>
        <w:widowControl/>
        <w:ind w:right="0" w:firstLine="709"/>
        <w:jc w:val="both"/>
        <w:rPr>
          <w:rFonts w:ascii="Times New Roman" w:hAnsi="Times New Roman"/>
          <w:sz w:val="24"/>
          <w:szCs w:val="24"/>
        </w:rPr>
      </w:pPr>
      <w:r w:rsidRPr="004A6BF6">
        <w:rPr>
          <w:rFonts w:ascii="Times New Roman" w:hAnsi="Times New Roman"/>
          <w:sz w:val="24"/>
          <w:szCs w:val="24"/>
        </w:rPr>
        <w:t>7. Участники вправе снять свои рекомендации и (или) присоединиться к предложениям, выдвинутым другими участниками публичных слушаний. Решения участников об изменении их позиции по рассматриваемому вопросу отражаются в протоколе.</w:t>
      </w:r>
    </w:p>
    <w:p w:rsidR="00AE72A0" w:rsidRPr="004A6BF6" w:rsidRDefault="00AE72A0" w:rsidP="00C47147">
      <w:pPr>
        <w:pStyle w:val="ConsNormal"/>
        <w:widowControl/>
        <w:ind w:right="0" w:firstLine="709"/>
        <w:jc w:val="both"/>
        <w:rPr>
          <w:rFonts w:ascii="Times New Roman" w:hAnsi="Times New Roman"/>
          <w:sz w:val="24"/>
          <w:szCs w:val="24"/>
        </w:rPr>
      </w:pPr>
      <w:r w:rsidRPr="004A6BF6">
        <w:rPr>
          <w:rFonts w:ascii="Times New Roman" w:hAnsi="Times New Roman"/>
          <w:sz w:val="24"/>
          <w:szCs w:val="24"/>
        </w:rPr>
        <w:t>8. После окончания выступлений участников по каждому вопросу повестки публичных слушаний ведущий обращается к ним с вопросом о возможном изменении их позиции по итогам проведенного обсуждения.</w:t>
      </w:r>
    </w:p>
    <w:p w:rsidR="00AE72A0" w:rsidRPr="004A6BF6" w:rsidRDefault="00AE72A0" w:rsidP="00C47147">
      <w:pPr>
        <w:pStyle w:val="ConsNormal"/>
        <w:widowControl/>
        <w:ind w:right="0" w:firstLine="709"/>
        <w:jc w:val="both"/>
        <w:rPr>
          <w:rFonts w:ascii="Times New Roman" w:hAnsi="Times New Roman"/>
          <w:sz w:val="24"/>
          <w:szCs w:val="24"/>
        </w:rPr>
      </w:pPr>
      <w:r w:rsidRPr="004A6BF6">
        <w:rPr>
          <w:rFonts w:ascii="Times New Roman" w:hAnsi="Times New Roman"/>
          <w:sz w:val="24"/>
          <w:szCs w:val="24"/>
        </w:rPr>
        <w:t>9. После окончания прений по всем вопросам повестки публичных слушаний ведущий предоставляет слово секретарю для уточнения рекомендаций, оставшихся после рассмотрения всех вопросов собрания. Ведущий уточняет возникшие в результате обсуждения изменения позиций участников публичных слушаний для уточнения результатов публичных слушаний.</w:t>
      </w:r>
    </w:p>
    <w:p w:rsidR="00AE72A0" w:rsidRPr="004A6BF6" w:rsidRDefault="00AE72A0" w:rsidP="00C47147">
      <w:pPr>
        <w:pStyle w:val="ConsNormal"/>
        <w:widowControl/>
        <w:ind w:right="0" w:firstLine="709"/>
        <w:jc w:val="both"/>
        <w:rPr>
          <w:rFonts w:ascii="Times New Roman" w:hAnsi="Times New Roman"/>
          <w:sz w:val="24"/>
          <w:szCs w:val="24"/>
        </w:rPr>
      </w:pPr>
      <w:r w:rsidRPr="004A6BF6">
        <w:rPr>
          <w:rFonts w:ascii="Times New Roman" w:hAnsi="Times New Roman"/>
          <w:sz w:val="24"/>
          <w:szCs w:val="24"/>
        </w:rPr>
        <w:t>10. По итогам проведения публичных слушаний принимаются рекомендации и предложения к Думе или главе городского округа по принятию решения по обсуждаемому вопросу или проекту муниципального правового акта органа местного самоуправления, оформленные в виде решения  собрания участников публичных слушаний (итоговый документ).</w:t>
      </w:r>
    </w:p>
    <w:p w:rsidR="00AE72A0" w:rsidRPr="004A6BF6" w:rsidRDefault="00AE72A0" w:rsidP="00C47147">
      <w:pPr>
        <w:pStyle w:val="ConsNormal"/>
        <w:widowControl/>
        <w:ind w:right="0" w:firstLine="709"/>
        <w:jc w:val="both"/>
        <w:rPr>
          <w:rFonts w:ascii="Times New Roman" w:hAnsi="Times New Roman"/>
          <w:sz w:val="24"/>
          <w:szCs w:val="24"/>
        </w:rPr>
      </w:pPr>
      <w:r w:rsidRPr="004A6BF6">
        <w:rPr>
          <w:rFonts w:ascii="Times New Roman" w:hAnsi="Times New Roman"/>
          <w:sz w:val="24"/>
          <w:szCs w:val="24"/>
        </w:rPr>
        <w:t>11. На публичных слушаниях могут также приниматься:</w:t>
      </w:r>
    </w:p>
    <w:p w:rsidR="00AE72A0" w:rsidRPr="004A6BF6" w:rsidRDefault="00AE72A0" w:rsidP="00C47147">
      <w:pPr>
        <w:pStyle w:val="ConsNormal"/>
        <w:widowControl/>
        <w:ind w:right="0" w:firstLine="709"/>
        <w:jc w:val="both"/>
        <w:rPr>
          <w:rFonts w:ascii="Times New Roman" w:hAnsi="Times New Roman"/>
          <w:sz w:val="24"/>
          <w:szCs w:val="24"/>
        </w:rPr>
      </w:pPr>
      <w:r w:rsidRPr="004A6BF6">
        <w:rPr>
          <w:rFonts w:ascii="Times New Roman" w:hAnsi="Times New Roman"/>
          <w:sz w:val="24"/>
          <w:szCs w:val="24"/>
        </w:rPr>
        <w:t>1) обращения к жителям городского округа;</w:t>
      </w:r>
    </w:p>
    <w:p w:rsidR="00AE72A0" w:rsidRPr="004A6BF6" w:rsidRDefault="00AE72A0" w:rsidP="00C47147">
      <w:pPr>
        <w:pStyle w:val="ConsNormal"/>
        <w:widowControl/>
        <w:ind w:right="0" w:firstLine="709"/>
        <w:jc w:val="both"/>
        <w:rPr>
          <w:rFonts w:ascii="Times New Roman" w:hAnsi="Times New Roman"/>
          <w:sz w:val="24"/>
          <w:szCs w:val="24"/>
        </w:rPr>
      </w:pPr>
      <w:r w:rsidRPr="004A6BF6">
        <w:rPr>
          <w:rFonts w:ascii="Times New Roman" w:hAnsi="Times New Roman"/>
          <w:sz w:val="24"/>
          <w:szCs w:val="24"/>
        </w:rPr>
        <w:t>2) обращения в органы государственной власти и органы местного самоуправления иных муниципальных образований;</w:t>
      </w:r>
    </w:p>
    <w:p w:rsidR="00AE72A0" w:rsidRPr="004A6BF6" w:rsidRDefault="00AE72A0" w:rsidP="00C47147">
      <w:pPr>
        <w:pStyle w:val="ConsNormal"/>
        <w:widowControl/>
        <w:ind w:right="0" w:firstLine="709"/>
        <w:jc w:val="both"/>
        <w:rPr>
          <w:rFonts w:ascii="Times New Roman" w:hAnsi="Times New Roman"/>
          <w:sz w:val="24"/>
          <w:szCs w:val="24"/>
        </w:rPr>
      </w:pPr>
      <w:r w:rsidRPr="004A6BF6">
        <w:rPr>
          <w:rFonts w:ascii="Times New Roman" w:hAnsi="Times New Roman"/>
          <w:sz w:val="24"/>
          <w:szCs w:val="24"/>
        </w:rPr>
        <w:t>3) рекомендации предприятиям, учреждениям и организациям, расположенным на территории городского округа.</w:t>
      </w:r>
    </w:p>
    <w:p w:rsidR="00AE72A0" w:rsidRPr="004A6BF6" w:rsidRDefault="00AE72A0" w:rsidP="00C47147">
      <w:pPr>
        <w:pStyle w:val="ConsNormal"/>
        <w:widowControl/>
        <w:ind w:right="0" w:firstLine="709"/>
        <w:jc w:val="both"/>
        <w:rPr>
          <w:rFonts w:ascii="Times New Roman" w:hAnsi="Times New Roman"/>
          <w:sz w:val="24"/>
          <w:szCs w:val="24"/>
        </w:rPr>
      </w:pPr>
      <w:r w:rsidRPr="004A6BF6">
        <w:rPr>
          <w:rFonts w:ascii="Times New Roman" w:hAnsi="Times New Roman"/>
          <w:sz w:val="24"/>
          <w:szCs w:val="24"/>
        </w:rPr>
        <w:t xml:space="preserve">12. Порядок организации и проведения публичных слушаний, обязательность проведения которых предусмотрена Градостроительным кодексом РФ, определяется Градостроительным кодексом РФ, настоящим положением, а также Правилами землепользования и застройки, утвержденными решением Думы городского округа ЗАТО Свободный. </w:t>
      </w:r>
    </w:p>
    <w:p w:rsidR="00AE72A0" w:rsidRPr="004A6BF6" w:rsidRDefault="00AE72A0" w:rsidP="00C47147">
      <w:pPr>
        <w:pStyle w:val="ConsNonformat"/>
        <w:widowControl/>
        <w:ind w:right="0" w:firstLine="709"/>
        <w:jc w:val="both"/>
        <w:rPr>
          <w:rFonts w:ascii="Times New Roman" w:hAnsi="Times New Roman"/>
          <w:sz w:val="24"/>
          <w:szCs w:val="24"/>
        </w:rPr>
      </w:pPr>
    </w:p>
    <w:p w:rsidR="00AE72A0" w:rsidRPr="004A6BF6" w:rsidRDefault="00AE72A0" w:rsidP="00C47147">
      <w:pPr>
        <w:pStyle w:val="ConsNormal"/>
        <w:widowControl/>
        <w:ind w:right="0" w:firstLine="709"/>
        <w:jc w:val="center"/>
        <w:rPr>
          <w:rFonts w:ascii="Times New Roman" w:hAnsi="Times New Roman"/>
          <w:b/>
          <w:i/>
          <w:sz w:val="24"/>
          <w:szCs w:val="24"/>
        </w:rPr>
      </w:pPr>
      <w:r w:rsidRPr="004A6BF6">
        <w:rPr>
          <w:rFonts w:ascii="Times New Roman" w:hAnsi="Times New Roman"/>
          <w:b/>
          <w:i/>
          <w:sz w:val="24"/>
          <w:szCs w:val="24"/>
        </w:rPr>
        <w:t>Статья 10. Результаты публичных слушаний</w:t>
      </w:r>
    </w:p>
    <w:p w:rsidR="00AE72A0" w:rsidRPr="004A6BF6" w:rsidRDefault="00AE72A0" w:rsidP="00C47147">
      <w:pPr>
        <w:pStyle w:val="ConsNormal"/>
        <w:widowControl/>
        <w:ind w:right="0" w:firstLine="709"/>
        <w:jc w:val="both"/>
        <w:rPr>
          <w:rFonts w:ascii="Times New Roman" w:hAnsi="Times New Roman"/>
          <w:sz w:val="24"/>
          <w:szCs w:val="24"/>
        </w:rPr>
      </w:pPr>
      <w:r w:rsidRPr="004A6BF6">
        <w:rPr>
          <w:rFonts w:ascii="Times New Roman" w:hAnsi="Times New Roman"/>
          <w:sz w:val="24"/>
          <w:szCs w:val="24"/>
        </w:rPr>
        <w:t>1. В течение 10 дней после окончания публичных слушаний  Дума или глава городского округа подготавливает итоговый документ к публикации и обеспечивает его публикацию в газете «Свободные вести» и размещение на официальном сайте Думы городского округа, обнародование.</w:t>
      </w:r>
    </w:p>
    <w:p w:rsidR="00AE72A0" w:rsidRPr="004A6BF6" w:rsidRDefault="00AE72A0" w:rsidP="00C47147">
      <w:pPr>
        <w:pStyle w:val="ConsNormal"/>
        <w:widowControl/>
        <w:ind w:right="0" w:firstLine="709"/>
        <w:jc w:val="both"/>
        <w:rPr>
          <w:rFonts w:ascii="Times New Roman" w:hAnsi="Times New Roman"/>
          <w:sz w:val="24"/>
          <w:szCs w:val="24"/>
        </w:rPr>
      </w:pPr>
      <w:r w:rsidRPr="004A6BF6">
        <w:rPr>
          <w:rFonts w:ascii="Times New Roman" w:hAnsi="Times New Roman"/>
          <w:sz w:val="24"/>
          <w:szCs w:val="24"/>
        </w:rPr>
        <w:t>2. Дума городского округа включает вопрос о рассмотрении результатов публичных слушаний в повестку заседания Думы городского округа ЗАТО Свободный.</w:t>
      </w:r>
    </w:p>
    <w:p w:rsidR="00AE72A0" w:rsidRPr="004A6BF6" w:rsidRDefault="00AE72A0" w:rsidP="00C47147">
      <w:pPr>
        <w:pStyle w:val="ConsNormal"/>
        <w:widowControl/>
        <w:ind w:right="0" w:firstLine="709"/>
        <w:jc w:val="both"/>
        <w:rPr>
          <w:rFonts w:ascii="Times New Roman" w:hAnsi="Times New Roman"/>
          <w:sz w:val="24"/>
          <w:szCs w:val="24"/>
        </w:rPr>
      </w:pPr>
      <w:r w:rsidRPr="004A6BF6">
        <w:rPr>
          <w:rFonts w:ascii="Times New Roman" w:hAnsi="Times New Roman"/>
          <w:sz w:val="24"/>
          <w:szCs w:val="24"/>
        </w:rPr>
        <w:t>3. Глава городского округа включает вопрос о рассмотрении результатов публичных слушаний в повестку дня совещания при главе городского округа.</w:t>
      </w:r>
    </w:p>
    <w:p w:rsidR="00AE72A0" w:rsidRPr="004A6BF6" w:rsidRDefault="00AE72A0" w:rsidP="00C47147">
      <w:pPr>
        <w:pStyle w:val="ConsNormal"/>
        <w:widowControl/>
        <w:ind w:right="0" w:firstLine="709"/>
        <w:jc w:val="both"/>
        <w:rPr>
          <w:rFonts w:ascii="Times New Roman" w:hAnsi="Times New Roman"/>
          <w:sz w:val="24"/>
          <w:szCs w:val="24"/>
        </w:rPr>
      </w:pPr>
      <w:r w:rsidRPr="004A6BF6">
        <w:rPr>
          <w:rFonts w:ascii="Times New Roman" w:hAnsi="Times New Roman"/>
          <w:sz w:val="24"/>
          <w:szCs w:val="24"/>
        </w:rPr>
        <w:t>4. На заседании Думы городского округа ЗАТО Свободный либо на совещании при главе городского округа ведущий публичных слушаний докладывает об итогах проведенных публичных слушаний и представляет итоговый документ публичных слушаний.</w:t>
      </w:r>
    </w:p>
    <w:p w:rsidR="00AE72A0" w:rsidRPr="004A6BF6" w:rsidRDefault="00AE72A0" w:rsidP="00C47147">
      <w:pPr>
        <w:pStyle w:val="ConsNormal"/>
        <w:widowControl/>
        <w:ind w:right="0" w:firstLine="709"/>
        <w:jc w:val="both"/>
        <w:rPr>
          <w:rFonts w:ascii="Times New Roman" w:hAnsi="Times New Roman"/>
          <w:sz w:val="24"/>
          <w:szCs w:val="24"/>
        </w:rPr>
      </w:pPr>
      <w:r w:rsidRPr="004A6BF6">
        <w:rPr>
          <w:rFonts w:ascii="Times New Roman" w:hAnsi="Times New Roman"/>
          <w:sz w:val="24"/>
          <w:szCs w:val="24"/>
        </w:rPr>
        <w:t>5. Рассмотрение рекомендаций публичных слушаний проводится Думой городского округа или совещанием при главе городского округа по каждому вопросу публичных слушаний, по которому есть рекомендации в итоговом документе. Думой или главой городского округа принимается решение (постановление) по существу рассматриваемого вопроса.</w:t>
      </w:r>
    </w:p>
    <w:p w:rsidR="00AE72A0" w:rsidRPr="004A6BF6" w:rsidRDefault="00AE72A0" w:rsidP="00C47147">
      <w:pPr>
        <w:pStyle w:val="ConsNormal"/>
        <w:widowControl/>
        <w:ind w:right="0" w:firstLine="709"/>
        <w:jc w:val="both"/>
        <w:rPr>
          <w:rFonts w:ascii="Times New Roman" w:hAnsi="Times New Roman"/>
          <w:sz w:val="24"/>
          <w:szCs w:val="24"/>
        </w:rPr>
      </w:pPr>
      <w:r w:rsidRPr="004A6BF6">
        <w:rPr>
          <w:rFonts w:ascii="Times New Roman" w:hAnsi="Times New Roman"/>
          <w:sz w:val="24"/>
          <w:szCs w:val="24"/>
        </w:rPr>
        <w:t>6. Решение Думы или главы городского округа, принятое по итогам рассмотрения результатов публичных слушаний, результаты публичных слушаний, включая мотивированное обоснование принятых решений, подлежит обязательному опубликованию в газете «Свободные вести», размещению на официальном сайте Думы городского округа ЗАТО Свободный. Ознакомление жителей городского округа с результатами публичных слушаний, включая мотивированное обоснование принятых решений, может осуществляться также путем опубликования в иных средствах массовой информации, озвучивания на публичных встречах с населением, размещения на информационных стендах в помещениях органов местного самоуправления, в помещениях муниципальных организаций, другими способами, не противоречащими законодательству.</w:t>
      </w:r>
    </w:p>
    <w:p w:rsidR="00AE72A0" w:rsidRPr="004A6BF6" w:rsidRDefault="00AE72A0" w:rsidP="00C47147">
      <w:pPr>
        <w:pStyle w:val="ConsNormal"/>
        <w:widowControl/>
        <w:ind w:right="0" w:firstLine="709"/>
        <w:jc w:val="both"/>
        <w:rPr>
          <w:rFonts w:ascii="Times New Roman" w:hAnsi="Times New Roman"/>
          <w:sz w:val="24"/>
          <w:szCs w:val="24"/>
        </w:rPr>
      </w:pPr>
      <w:r w:rsidRPr="004A6BF6">
        <w:rPr>
          <w:rFonts w:ascii="Times New Roman" w:hAnsi="Times New Roman"/>
          <w:sz w:val="24"/>
          <w:szCs w:val="24"/>
        </w:rPr>
        <w:t>7. По наиболее важным вопросам материалы публичных слушаний могут быть изданы отдельной брошюрой.</w:t>
      </w:r>
    </w:p>
    <w:p w:rsidR="00AE72A0" w:rsidRPr="004A6BF6" w:rsidRDefault="00AE72A0" w:rsidP="00C47147">
      <w:pPr>
        <w:pStyle w:val="ConsNormal"/>
        <w:widowControl/>
        <w:ind w:right="0" w:firstLine="709"/>
        <w:jc w:val="both"/>
        <w:rPr>
          <w:rFonts w:ascii="Times New Roman" w:hAnsi="Times New Roman"/>
          <w:sz w:val="24"/>
          <w:szCs w:val="24"/>
        </w:rPr>
      </w:pPr>
      <w:r w:rsidRPr="004A6BF6">
        <w:rPr>
          <w:rFonts w:ascii="Times New Roman" w:hAnsi="Times New Roman"/>
          <w:sz w:val="24"/>
          <w:szCs w:val="24"/>
        </w:rPr>
        <w:t>8. Материалы публичных слушаний в течение всего срока полномочий Думы и главы городского округа должны храниться в Думе либо в администрации городского округа, а по истечении этого срока сдаются на хранение в организационно-кадровый  отдел администрации городского округа. Срок хранения материалов публичных слушаний не может быть менее 5 лет.</w:t>
      </w:r>
    </w:p>
    <w:p w:rsidR="00AE72A0" w:rsidRPr="004A6BF6" w:rsidRDefault="00AE72A0" w:rsidP="00C47147">
      <w:pPr>
        <w:pStyle w:val="ConsNonformat"/>
        <w:widowControl/>
        <w:ind w:right="0" w:firstLine="709"/>
        <w:jc w:val="both"/>
        <w:rPr>
          <w:rFonts w:ascii="Times New Roman" w:hAnsi="Times New Roman"/>
          <w:sz w:val="24"/>
          <w:szCs w:val="24"/>
        </w:rPr>
      </w:pPr>
    </w:p>
    <w:p w:rsidR="00AE72A0" w:rsidRPr="004A6BF6" w:rsidRDefault="00AE72A0" w:rsidP="00C47147">
      <w:pPr>
        <w:pStyle w:val="ConsNonformat"/>
        <w:widowControl/>
        <w:ind w:right="0" w:firstLine="709"/>
        <w:jc w:val="both"/>
        <w:rPr>
          <w:rFonts w:ascii="Times New Roman" w:hAnsi="Times New Roman"/>
          <w:sz w:val="24"/>
          <w:szCs w:val="24"/>
        </w:rPr>
      </w:pPr>
    </w:p>
    <w:p w:rsidR="00AE72A0" w:rsidRPr="000104CF" w:rsidRDefault="00AE72A0" w:rsidP="00C47147">
      <w:pPr>
        <w:pStyle w:val="ConsNormal"/>
        <w:widowControl/>
        <w:ind w:right="0" w:firstLine="709"/>
        <w:jc w:val="right"/>
        <w:rPr>
          <w:rFonts w:ascii="Times New Roman" w:hAnsi="Times New Roman"/>
          <w:sz w:val="24"/>
          <w:szCs w:val="24"/>
        </w:rPr>
      </w:pPr>
      <w:r w:rsidRPr="000104CF">
        <w:rPr>
          <w:rFonts w:ascii="Times New Roman" w:hAnsi="Times New Roman"/>
          <w:sz w:val="24"/>
          <w:szCs w:val="24"/>
        </w:rPr>
        <w:t>Приложение 1</w:t>
      </w:r>
    </w:p>
    <w:p w:rsidR="00AE72A0" w:rsidRPr="000104CF" w:rsidRDefault="00AE72A0" w:rsidP="00C47147">
      <w:pPr>
        <w:pStyle w:val="ConsNormal"/>
        <w:widowControl/>
        <w:ind w:right="0" w:firstLine="709"/>
        <w:jc w:val="right"/>
        <w:rPr>
          <w:rFonts w:ascii="Times New Roman" w:hAnsi="Times New Roman"/>
          <w:sz w:val="24"/>
          <w:szCs w:val="24"/>
        </w:rPr>
      </w:pPr>
    </w:p>
    <w:p w:rsidR="00AE72A0" w:rsidRPr="000104CF" w:rsidRDefault="00AE72A0" w:rsidP="00C47147">
      <w:pPr>
        <w:pStyle w:val="ConsNormal"/>
        <w:widowControl/>
        <w:ind w:right="0" w:firstLine="709"/>
        <w:jc w:val="center"/>
        <w:rPr>
          <w:rFonts w:ascii="Times New Roman" w:hAnsi="Times New Roman"/>
          <w:sz w:val="24"/>
          <w:szCs w:val="24"/>
        </w:rPr>
      </w:pPr>
      <w:r w:rsidRPr="000104CF">
        <w:rPr>
          <w:rFonts w:ascii="Times New Roman" w:hAnsi="Times New Roman"/>
          <w:sz w:val="24"/>
          <w:szCs w:val="24"/>
        </w:rPr>
        <w:t>Список членов инициативной группы</w:t>
      </w:r>
    </w:p>
    <w:p w:rsidR="00AE72A0" w:rsidRPr="000104CF" w:rsidRDefault="00AE72A0" w:rsidP="00C47147">
      <w:pPr>
        <w:pStyle w:val="ConsNonformat"/>
        <w:widowControl/>
        <w:ind w:right="0" w:firstLine="709"/>
        <w:jc w:val="both"/>
        <w:rPr>
          <w:rFonts w:ascii="Times New Roman" w:hAnsi="Times New Roman"/>
          <w:sz w:val="24"/>
          <w:szCs w:val="24"/>
        </w:rPr>
      </w:pPr>
    </w:p>
    <w:tbl>
      <w:tblPr>
        <w:tblW w:w="8280" w:type="dxa"/>
        <w:tblInd w:w="1330" w:type="dxa"/>
        <w:tblLayout w:type="fixed"/>
        <w:tblCellMar>
          <w:left w:w="70" w:type="dxa"/>
          <w:right w:w="70" w:type="dxa"/>
        </w:tblCellMar>
        <w:tblLook w:val="0000"/>
      </w:tblPr>
      <w:tblGrid>
        <w:gridCol w:w="360"/>
        <w:gridCol w:w="2520"/>
        <w:gridCol w:w="2520"/>
        <w:gridCol w:w="1440"/>
        <w:gridCol w:w="1440"/>
      </w:tblGrid>
      <w:tr w:rsidR="00AE72A0" w:rsidRPr="008D1637" w:rsidTr="0075292C">
        <w:trPr>
          <w:trHeight w:val="480"/>
        </w:trPr>
        <w:tc>
          <w:tcPr>
            <w:tcW w:w="360" w:type="dxa"/>
            <w:tcBorders>
              <w:top w:val="single" w:sz="6" w:space="0" w:color="auto"/>
              <w:left w:val="single" w:sz="6" w:space="0" w:color="auto"/>
              <w:bottom w:val="single" w:sz="6" w:space="0" w:color="auto"/>
              <w:right w:val="single" w:sz="6" w:space="0" w:color="auto"/>
            </w:tcBorders>
            <w:vAlign w:val="center"/>
          </w:tcPr>
          <w:p w:rsidR="00AE72A0" w:rsidRPr="00DC1898" w:rsidRDefault="00AE72A0" w:rsidP="0075292C">
            <w:pPr>
              <w:pStyle w:val="ConsCell"/>
              <w:widowControl/>
              <w:ind w:right="0"/>
              <w:jc w:val="center"/>
              <w:rPr>
                <w:rFonts w:ascii="Times New Roman" w:hAnsi="Times New Roman"/>
                <w:sz w:val="22"/>
                <w:szCs w:val="22"/>
              </w:rPr>
            </w:pPr>
            <w:r w:rsidRPr="00DC1898">
              <w:rPr>
                <w:rFonts w:ascii="Times New Roman" w:hAnsi="Times New Roman"/>
                <w:sz w:val="22"/>
                <w:szCs w:val="22"/>
              </w:rPr>
              <w:t>№</w:t>
            </w:r>
          </w:p>
        </w:tc>
        <w:tc>
          <w:tcPr>
            <w:tcW w:w="2520" w:type="dxa"/>
            <w:tcBorders>
              <w:top w:val="single" w:sz="6" w:space="0" w:color="auto"/>
              <w:left w:val="single" w:sz="6" w:space="0" w:color="auto"/>
              <w:bottom w:val="single" w:sz="6" w:space="0" w:color="auto"/>
              <w:right w:val="single" w:sz="6" w:space="0" w:color="auto"/>
            </w:tcBorders>
            <w:vAlign w:val="center"/>
          </w:tcPr>
          <w:p w:rsidR="00AE72A0" w:rsidRPr="00DC1898" w:rsidRDefault="00AE72A0" w:rsidP="0075292C">
            <w:pPr>
              <w:pStyle w:val="ConsCell"/>
              <w:widowControl/>
              <w:ind w:right="0"/>
              <w:jc w:val="center"/>
              <w:rPr>
                <w:rFonts w:ascii="Times New Roman" w:hAnsi="Times New Roman"/>
                <w:sz w:val="22"/>
                <w:szCs w:val="22"/>
              </w:rPr>
            </w:pPr>
            <w:r w:rsidRPr="00DC1898">
              <w:rPr>
                <w:rFonts w:ascii="Times New Roman" w:hAnsi="Times New Roman"/>
                <w:sz w:val="22"/>
                <w:szCs w:val="22"/>
              </w:rPr>
              <w:t>ФИО и дата рождения члена инициативной группы</w:t>
            </w:r>
          </w:p>
        </w:tc>
        <w:tc>
          <w:tcPr>
            <w:tcW w:w="2520" w:type="dxa"/>
            <w:tcBorders>
              <w:top w:val="single" w:sz="6" w:space="0" w:color="auto"/>
              <w:left w:val="single" w:sz="6" w:space="0" w:color="auto"/>
              <w:bottom w:val="single" w:sz="6" w:space="0" w:color="auto"/>
              <w:right w:val="single" w:sz="6" w:space="0" w:color="auto"/>
            </w:tcBorders>
            <w:vAlign w:val="center"/>
          </w:tcPr>
          <w:p w:rsidR="00AE72A0" w:rsidRPr="00DC1898" w:rsidRDefault="00AE72A0" w:rsidP="0075292C">
            <w:pPr>
              <w:pStyle w:val="ConsCell"/>
              <w:widowControl/>
              <w:ind w:right="0"/>
              <w:jc w:val="center"/>
              <w:rPr>
                <w:rFonts w:ascii="Times New Roman" w:hAnsi="Times New Roman"/>
                <w:sz w:val="22"/>
                <w:szCs w:val="22"/>
              </w:rPr>
            </w:pPr>
            <w:r w:rsidRPr="00DC1898">
              <w:rPr>
                <w:rFonts w:ascii="Times New Roman" w:hAnsi="Times New Roman"/>
                <w:sz w:val="22"/>
                <w:szCs w:val="22"/>
              </w:rPr>
              <w:t>Адрес места жительства (с указанием индекса)</w:t>
            </w:r>
          </w:p>
        </w:tc>
        <w:tc>
          <w:tcPr>
            <w:tcW w:w="1440" w:type="dxa"/>
            <w:tcBorders>
              <w:top w:val="single" w:sz="6" w:space="0" w:color="auto"/>
              <w:left w:val="single" w:sz="6" w:space="0" w:color="auto"/>
              <w:bottom w:val="single" w:sz="6" w:space="0" w:color="auto"/>
              <w:right w:val="single" w:sz="6" w:space="0" w:color="auto"/>
            </w:tcBorders>
            <w:vAlign w:val="center"/>
          </w:tcPr>
          <w:p w:rsidR="00AE72A0" w:rsidRPr="00DC1898" w:rsidRDefault="00AE72A0" w:rsidP="0075292C">
            <w:pPr>
              <w:pStyle w:val="ConsCell"/>
              <w:widowControl/>
              <w:ind w:right="0"/>
              <w:jc w:val="center"/>
              <w:rPr>
                <w:rFonts w:ascii="Times New Roman" w:hAnsi="Times New Roman"/>
                <w:sz w:val="22"/>
                <w:szCs w:val="22"/>
              </w:rPr>
            </w:pPr>
            <w:r w:rsidRPr="00DC1898">
              <w:rPr>
                <w:rFonts w:ascii="Times New Roman" w:hAnsi="Times New Roman"/>
                <w:sz w:val="22"/>
                <w:szCs w:val="22"/>
              </w:rPr>
              <w:t>Номер контактного телефона</w:t>
            </w:r>
          </w:p>
        </w:tc>
        <w:tc>
          <w:tcPr>
            <w:tcW w:w="1440" w:type="dxa"/>
            <w:tcBorders>
              <w:top w:val="single" w:sz="6" w:space="0" w:color="auto"/>
              <w:left w:val="single" w:sz="6" w:space="0" w:color="auto"/>
              <w:bottom w:val="single" w:sz="6" w:space="0" w:color="auto"/>
              <w:right w:val="single" w:sz="6" w:space="0" w:color="auto"/>
            </w:tcBorders>
            <w:vAlign w:val="center"/>
          </w:tcPr>
          <w:p w:rsidR="00AE72A0" w:rsidRPr="00DC1898" w:rsidRDefault="00AE72A0" w:rsidP="0075292C">
            <w:pPr>
              <w:pStyle w:val="ConsCell"/>
              <w:widowControl/>
              <w:ind w:right="0"/>
              <w:jc w:val="center"/>
              <w:rPr>
                <w:rFonts w:ascii="Times New Roman" w:hAnsi="Times New Roman"/>
                <w:sz w:val="22"/>
                <w:szCs w:val="22"/>
              </w:rPr>
            </w:pPr>
            <w:r w:rsidRPr="00DC1898">
              <w:rPr>
                <w:rFonts w:ascii="Times New Roman" w:hAnsi="Times New Roman"/>
                <w:sz w:val="22"/>
                <w:szCs w:val="22"/>
              </w:rPr>
              <w:t>Личная подпись</w:t>
            </w:r>
          </w:p>
        </w:tc>
      </w:tr>
      <w:tr w:rsidR="00AE72A0" w:rsidRPr="008D1637" w:rsidTr="0075292C">
        <w:trPr>
          <w:trHeight w:val="240"/>
        </w:trPr>
        <w:tc>
          <w:tcPr>
            <w:tcW w:w="360" w:type="dxa"/>
            <w:tcBorders>
              <w:top w:val="single" w:sz="6" w:space="0" w:color="auto"/>
              <w:left w:val="single" w:sz="6" w:space="0" w:color="auto"/>
              <w:bottom w:val="single" w:sz="6" w:space="0" w:color="auto"/>
              <w:right w:val="single" w:sz="6" w:space="0" w:color="auto"/>
            </w:tcBorders>
            <w:vAlign w:val="center"/>
          </w:tcPr>
          <w:p w:rsidR="00AE72A0" w:rsidRPr="000104CF" w:rsidRDefault="00AE72A0" w:rsidP="0075292C">
            <w:pPr>
              <w:pStyle w:val="ConsCell"/>
              <w:widowControl/>
              <w:ind w:right="0" w:firstLine="709"/>
              <w:jc w:val="center"/>
              <w:rPr>
                <w:rFonts w:ascii="Times New Roman" w:hAnsi="Times New Roman"/>
                <w:sz w:val="24"/>
                <w:szCs w:val="24"/>
              </w:rPr>
            </w:pPr>
          </w:p>
        </w:tc>
        <w:tc>
          <w:tcPr>
            <w:tcW w:w="2520" w:type="dxa"/>
            <w:tcBorders>
              <w:top w:val="single" w:sz="6" w:space="0" w:color="auto"/>
              <w:left w:val="single" w:sz="6" w:space="0" w:color="auto"/>
              <w:bottom w:val="single" w:sz="6" w:space="0" w:color="auto"/>
              <w:right w:val="single" w:sz="6" w:space="0" w:color="auto"/>
            </w:tcBorders>
            <w:vAlign w:val="center"/>
          </w:tcPr>
          <w:p w:rsidR="00AE72A0" w:rsidRPr="000104CF" w:rsidRDefault="00AE72A0" w:rsidP="0075292C">
            <w:pPr>
              <w:pStyle w:val="ConsCell"/>
              <w:widowControl/>
              <w:ind w:right="0" w:firstLine="709"/>
              <w:jc w:val="center"/>
              <w:rPr>
                <w:rFonts w:ascii="Times New Roman" w:hAnsi="Times New Roman"/>
                <w:sz w:val="24"/>
                <w:szCs w:val="24"/>
              </w:rPr>
            </w:pPr>
          </w:p>
        </w:tc>
        <w:tc>
          <w:tcPr>
            <w:tcW w:w="2520" w:type="dxa"/>
            <w:tcBorders>
              <w:top w:val="single" w:sz="6" w:space="0" w:color="auto"/>
              <w:left w:val="single" w:sz="6" w:space="0" w:color="auto"/>
              <w:bottom w:val="single" w:sz="6" w:space="0" w:color="auto"/>
              <w:right w:val="single" w:sz="6" w:space="0" w:color="auto"/>
            </w:tcBorders>
            <w:vAlign w:val="center"/>
          </w:tcPr>
          <w:p w:rsidR="00AE72A0" w:rsidRPr="000104CF" w:rsidRDefault="00AE72A0" w:rsidP="0075292C">
            <w:pPr>
              <w:pStyle w:val="ConsCell"/>
              <w:widowControl/>
              <w:ind w:right="0" w:firstLine="709"/>
              <w:jc w:val="center"/>
              <w:rPr>
                <w:rFonts w:ascii="Times New Roman" w:hAnsi="Times New Roman"/>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rsidR="00AE72A0" w:rsidRPr="000104CF" w:rsidRDefault="00AE72A0" w:rsidP="0075292C">
            <w:pPr>
              <w:pStyle w:val="ConsCell"/>
              <w:widowControl/>
              <w:ind w:right="0" w:firstLine="709"/>
              <w:jc w:val="center"/>
              <w:rPr>
                <w:rFonts w:ascii="Times New Roman" w:hAnsi="Times New Roman"/>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rsidR="00AE72A0" w:rsidRPr="000104CF" w:rsidRDefault="00AE72A0" w:rsidP="0075292C">
            <w:pPr>
              <w:pStyle w:val="ConsCell"/>
              <w:widowControl/>
              <w:ind w:right="0" w:firstLine="709"/>
              <w:jc w:val="center"/>
              <w:rPr>
                <w:rFonts w:ascii="Times New Roman" w:hAnsi="Times New Roman"/>
                <w:sz w:val="24"/>
                <w:szCs w:val="24"/>
              </w:rPr>
            </w:pPr>
          </w:p>
        </w:tc>
      </w:tr>
    </w:tbl>
    <w:p w:rsidR="00AE72A0" w:rsidRDefault="00AE72A0" w:rsidP="00C47147">
      <w:pPr>
        <w:pStyle w:val="BodyTextIndent3"/>
        <w:rPr>
          <w:szCs w:val="24"/>
        </w:rPr>
      </w:pPr>
    </w:p>
    <w:p w:rsidR="00AE72A0" w:rsidRPr="000104CF" w:rsidRDefault="00AE72A0" w:rsidP="00C47147">
      <w:pPr>
        <w:pStyle w:val="ConsNormal"/>
        <w:widowControl/>
        <w:ind w:right="0" w:firstLine="709"/>
        <w:jc w:val="right"/>
        <w:rPr>
          <w:rFonts w:ascii="Times New Roman" w:hAnsi="Times New Roman"/>
          <w:sz w:val="24"/>
          <w:szCs w:val="24"/>
        </w:rPr>
      </w:pPr>
      <w:r w:rsidRPr="000104CF">
        <w:rPr>
          <w:rFonts w:ascii="Times New Roman" w:hAnsi="Times New Roman"/>
          <w:sz w:val="24"/>
          <w:szCs w:val="24"/>
        </w:rPr>
        <w:t>Приложение 2</w:t>
      </w:r>
    </w:p>
    <w:p w:rsidR="00AE72A0" w:rsidRDefault="00AE72A0" w:rsidP="00C47147">
      <w:pPr>
        <w:pStyle w:val="ConsNonformat"/>
        <w:widowControl/>
        <w:ind w:right="0" w:firstLine="709"/>
        <w:jc w:val="center"/>
        <w:rPr>
          <w:rFonts w:ascii="Times New Roman" w:hAnsi="Times New Roman"/>
          <w:sz w:val="24"/>
          <w:szCs w:val="24"/>
        </w:rPr>
      </w:pPr>
      <w:r w:rsidRPr="000104CF">
        <w:rPr>
          <w:rFonts w:ascii="Times New Roman" w:hAnsi="Times New Roman"/>
          <w:sz w:val="24"/>
          <w:szCs w:val="24"/>
        </w:rPr>
        <w:t>ПОДПИСНОЙ ЛИСТ</w:t>
      </w:r>
    </w:p>
    <w:p w:rsidR="00AE72A0" w:rsidRPr="000104CF" w:rsidRDefault="00AE72A0" w:rsidP="00C47147">
      <w:pPr>
        <w:pStyle w:val="ConsNonformat"/>
        <w:widowControl/>
        <w:ind w:right="0" w:firstLine="709"/>
        <w:jc w:val="center"/>
        <w:rPr>
          <w:rFonts w:ascii="Times New Roman" w:hAnsi="Times New Roman"/>
          <w:sz w:val="24"/>
          <w:szCs w:val="24"/>
        </w:rPr>
      </w:pPr>
    </w:p>
    <w:p w:rsidR="00AE72A0" w:rsidRDefault="00AE72A0" w:rsidP="00C47147">
      <w:pPr>
        <w:pStyle w:val="ConsNonformat"/>
        <w:widowControl/>
        <w:ind w:right="0" w:firstLine="709"/>
        <w:jc w:val="both"/>
        <w:rPr>
          <w:rFonts w:ascii="Times New Roman" w:hAnsi="Times New Roman"/>
          <w:sz w:val="24"/>
          <w:szCs w:val="24"/>
        </w:rPr>
      </w:pPr>
      <w:r>
        <w:rPr>
          <w:rFonts w:ascii="Times New Roman" w:hAnsi="Times New Roman"/>
          <w:sz w:val="24"/>
          <w:szCs w:val="24"/>
        </w:rPr>
        <w:t>Публичные слушания по теме: «_</w:t>
      </w:r>
      <w:r w:rsidRPr="000104CF">
        <w:rPr>
          <w:rFonts w:ascii="Times New Roman" w:hAnsi="Times New Roman"/>
          <w:sz w:val="24"/>
          <w:szCs w:val="24"/>
        </w:rPr>
        <w:t>____________________</w:t>
      </w:r>
      <w:r>
        <w:rPr>
          <w:rFonts w:ascii="Times New Roman" w:hAnsi="Times New Roman"/>
          <w:sz w:val="24"/>
          <w:szCs w:val="24"/>
        </w:rPr>
        <w:t>________________________________________________________________________________________________»</w:t>
      </w:r>
    </w:p>
    <w:p w:rsidR="00AE72A0" w:rsidRDefault="00AE72A0" w:rsidP="00C47147">
      <w:pPr>
        <w:pStyle w:val="ConsNonformat"/>
        <w:widowControl/>
        <w:ind w:right="0" w:firstLine="709"/>
        <w:jc w:val="both"/>
        <w:rPr>
          <w:rFonts w:ascii="Times New Roman" w:hAnsi="Times New Roman"/>
          <w:sz w:val="24"/>
          <w:szCs w:val="24"/>
        </w:rPr>
      </w:pPr>
      <w:r w:rsidRPr="000104CF">
        <w:rPr>
          <w:rFonts w:ascii="Times New Roman" w:hAnsi="Times New Roman"/>
          <w:sz w:val="24"/>
          <w:szCs w:val="24"/>
        </w:rPr>
        <w:t>Мы, нижеподписавшиеся, поддерживаем проведение публичных слушаний по теме:</w:t>
      </w:r>
      <w:r>
        <w:rPr>
          <w:rFonts w:ascii="Times New Roman" w:hAnsi="Times New Roman"/>
          <w:sz w:val="24"/>
          <w:szCs w:val="24"/>
        </w:rPr>
        <w:t xml:space="preserve"> «________________________________________________________________________»</w:t>
      </w:r>
    </w:p>
    <w:p w:rsidR="00AE72A0" w:rsidRDefault="00AE72A0" w:rsidP="00C47147">
      <w:pPr>
        <w:pStyle w:val="ConsNonformat"/>
        <w:widowControl/>
        <w:ind w:right="0" w:firstLine="709"/>
        <w:jc w:val="both"/>
        <w:rPr>
          <w:rFonts w:ascii="Times New Roman" w:hAnsi="Times New Roman"/>
          <w:sz w:val="24"/>
          <w:szCs w:val="24"/>
        </w:rPr>
      </w:pPr>
      <w:r>
        <w:rPr>
          <w:rFonts w:ascii="Times New Roman" w:hAnsi="Times New Roman"/>
          <w:sz w:val="24"/>
          <w:szCs w:val="24"/>
        </w:rPr>
        <w:t>предлагаемых __________________________________________________________</w:t>
      </w:r>
    </w:p>
    <w:p w:rsidR="00AE72A0" w:rsidRPr="000104CF" w:rsidRDefault="00AE72A0" w:rsidP="00C47147">
      <w:pPr>
        <w:pStyle w:val="ConsNonformat"/>
        <w:widowControl/>
        <w:ind w:right="0" w:firstLine="709"/>
        <w:jc w:val="both"/>
        <w:rPr>
          <w:rFonts w:ascii="Times New Roman" w:hAnsi="Times New Roman"/>
          <w:sz w:val="24"/>
          <w:szCs w:val="24"/>
        </w:rPr>
      </w:pPr>
      <w:r>
        <w:rPr>
          <w:rFonts w:ascii="Times New Roman" w:hAnsi="Times New Roman"/>
          <w:sz w:val="24"/>
          <w:szCs w:val="24"/>
        </w:rPr>
        <w:t>_______________________________________________________________________</w:t>
      </w:r>
    </w:p>
    <w:p w:rsidR="00AE72A0" w:rsidRPr="000104CF" w:rsidRDefault="00AE72A0" w:rsidP="00C47147">
      <w:pPr>
        <w:pStyle w:val="ConsNonformat"/>
        <w:widowControl/>
        <w:ind w:right="0" w:firstLine="709"/>
        <w:jc w:val="both"/>
        <w:rPr>
          <w:rFonts w:ascii="Times New Roman" w:hAnsi="Times New Roman"/>
          <w:sz w:val="24"/>
          <w:szCs w:val="24"/>
        </w:rPr>
      </w:pPr>
    </w:p>
    <w:tbl>
      <w:tblPr>
        <w:tblW w:w="7936" w:type="dxa"/>
        <w:tblInd w:w="1330" w:type="dxa"/>
        <w:tblLayout w:type="fixed"/>
        <w:tblCellMar>
          <w:left w:w="70" w:type="dxa"/>
          <w:right w:w="70" w:type="dxa"/>
        </w:tblCellMar>
        <w:tblLook w:val="0000"/>
      </w:tblPr>
      <w:tblGrid>
        <w:gridCol w:w="540"/>
        <w:gridCol w:w="1080"/>
        <w:gridCol w:w="1260"/>
        <w:gridCol w:w="3780"/>
        <w:gridCol w:w="1276"/>
      </w:tblGrid>
      <w:tr w:rsidR="00AE72A0" w:rsidRPr="008D1637" w:rsidTr="0075292C">
        <w:trPr>
          <w:trHeight w:val="480"/>
        </w:trPr>
        <w:tc>
          <w:tcPr>
            <w:tcW w:w="540" w:type="dxa"/>
            <w:tcBorders>
              <w:top w:val="single" w:sz="6" w:space="0" w:color="auto"/>
              <w:left w:val="single" w:sz="6" w:space="0" w:color="auto"/>
              <w:bottom w:val="single" w:sz="6" w:space="0" w:color="auto"/>
              <w:right w:val="single" w:sz="6" w:space="0" w:color="auto"/>
            </w:tcBorders>
            <w:vAlign w:val="center"/>
          </w:tcPr>
          <w:p w:rsidR="00AE72A0" w:rsidRPr="00DC1898" w:rsidRDefault="00AE72A0" w:rsidP="0075292C">
            <w:pPr>
              <w:pStyle w:val="ConsCell"/>
              <w:widowControl/>
              <w:ind w:right="0"/>
              <w:jc w:val="center"/>
              <w:rPr>
                <w:rFonts w:ascii="Times New Roman" w:hAnsi="Times New Roman"/>
                <w:sz w:val="22"/>
                <w:szCs w:val="22"/>
              </w:rPr>
            </w:pPr>
            <w:r w:rsidRPr="00DC1898">
              <w:rPr>
                <w:rFonts w:ascii="Times New Roman" w:hAnsi="Times New Roman"/>
                <w:sz w:val="22"/>
                <w:szCs w:val="22"/>
              </w:rPr>
              <w:t>№ п/п</w:t>
            </w:r>
          </w:p>
        </w:tc>
        <w:tc>
          <w:tcPr>
            <w:tcW w:w="1080" w:type="dxa"/>
            <w:tcBorders>
              <w:top w:val="single" w:sz="6" w:space="0" w:color="auto"/>
              <w:left w:val="single" w:sz="6" w:space="0" w:color="auto"/>
              <w:bottom w:val="single" w:sz="6" w:space="0" w:color="auto"/>
              <w:right w:val="single" w:sz="6" w:space="0" w:color="auto"/>
            </w:tcBorders>
            <w:vAlign w:val="center"/>
          </w:tcPr>
          <w:p w:rsidR="00AE72A0" w:rsidRPr="00DC1898" w:rsidRDefault="00AE72A0" w:rsidP="0075292C">
            <w:pPr>
              <w:pStyle w:val="ConsCell"/>
              <w:widowControl/>
              <w:ind w:right="0"/>
              <w:jc w:val="center"/>
              <w:rPr>
                <w:rFonts w:ascii="Times New Roman" w:hAnsi="Times New Roman"/>
                <w:sz w:val="22"/>
                <w:szCs w:val="22"/>
              </w:rPr>
            </w:pPr>
            <w:r w:rsidRPr="00DC1898">
              <w:rPr>
                <w:rFonts w:ascii="Times New Roman" w:hAnsi="Times New Roman"/>
                <w:sz w:val="22"/>
                <w:szCs w:val="22"/>
              </w:rPr>
              <w:t>Фамилия, имя, отчество</w:t>
            </w:r>
          </w:p>
        </w:tc>
        <w:tc>
          <w:tcPr>
            <w:tcW w:w="1260" w:type="dxa"/>
            <w:tcBorders>
              <w:top w:val="single" w:sz="6" w:space="0" w:color="auto"/>
              <w:left w:val="single" w:sz="6" w:space="0" w:color="auto"/>
              <w:bottom w:val="single" w:sz="6" w:space="0" w:color="auto"/>
              <w:right w:val="single" w:sz="6" w:space="0" w:color="auto"/>
            </w:tcBorders>
            <w:vAlign w:val="center"/>
          </w:tcPr>
          <w:p w:rsidR="00AE72A0" w:rsidRPr="00DC1898" w:rsidRDefault="00AE72A0" w:rsidP="0075292C">
            <w:pPr>
              <w:pStyle w:val="ConsCell"/>
              <w:widowControl/>
              <w:ind w:right="0" w:hanging="9"/>
              <w:jc w:val="center"/>
              <w:rPr>
                <w:rFonts w:ascii="Times New Roman" w:hAnsi="Times New Roman"/>
                <w:sz w:val="22"/>
                <w:szCs w:val="22"/>
              </w:rPr>
            </w:pPr>
            <w:r w:rsidRPr="00DC1898">
              <w:rPr>
                <w:rFonts w:ascii="Times New Roman" w:hAnsi="Times New Roman"/>
                <w:sz w:val="22"/>
                <w:szCs w:val="22"/>
              </w:rPr>
              <w:t>Адрес места жительства</w:t>
            </w:r>
          </w:p>
        </w:tc>
        <w:tc>
          <w:tcPr>
            <w:tcW w:w="3780" w:type="dxa"/>
            <w:tcBorders>
              <w:top w:val="single" w:sz="6" w:space="0" w:color="auto"/>
              <w:left w:val="single" w:sz="6" w:space="0" w:color="auto"/>
              <w:bottom w:val="single" w:sz="6" w:space="0" w:color="auto"/>
              <w:right w:val="single" w:sz="6" w:space="0" w:color="auto"/>
            </w:tcBorders>
            <w:vAlign w:val="center"/>
          </w:tcPr>
          <w:p w:rsidR="00AE72A0" w:rsidRPr="00DC1898" w:rsidRDefault="00AE72A0" w:rsidP="0075292C">
            <w:pPr>
              <w:pStyle w:val="ConsCell"/>
              <w:widowControl/>
              <w:ind w:right="0"/>
              <w:jc w:val="center"/>
              <w:rPr>
                <w:rFonts w:ascii="Times New Roman" w:hAnsi="Times New Roman"/>
                <w:sz w:val="22"/>
                <w:szCs w:val="22"/>
              </w:rPr>
            </w:pPr>
            <w:r w:rsidRPr="00DC1898">
              <w:rPr>
                <w:rFonts w:ascii="Times New Roman" w:hAnsi="Times New Roman"/>
                <w:sz w:val="22"/>
                <w:szCs w:val="22"/>
              </w:rPr>
              <w:t>Серия, номер и дата выдачи паспорта или документа, заменяющего паспорт гражданина</w:t>
            </w:r>
          </w:p>
        </w:tc>
        <w:tc>
          <w:tcPr>
            <w:tcW w:w="1276" w:type="dxa"/>
            <w:tcBorders>
              <w:top w:val="single" w:sz="6" w:space="0" w:color="auto"/>
              <w:left w:val="single" w:sz="6" w:space="0" w:color="auto"/>
              <w:bottom w:val="single" w:sz="6" w:space="0" w:color="auto"/>
              <w:right w:val="single" w:sz="6" w:space="0" w:color="auto"/>
            </w:tcBorders>
            <w:vAlign w:val="center"/>
          </w:tcPr>
          <w:p w:rsidR="00AE72A0" w:rsidRPr="00DC1898" w:rsidRDefault="00AE72A0" w:rsidP="0075292C">
            <w:pPr>
              <w:pStyle w:val="ConsCell"/>
              <w:widowControl/>
              <w:ind w:right="0" w:firstLine="38"/>
              <w:jc w:val="center"/>
              <w:rPr>
                <w:rFonts w:ascii="Times New Roman" w:hAnsi="Times New Roman"/>
                <w:sz w:val="22"/>
                <w:szCs w:val="22"/>
              </w:rPr>
            </w:pPr>
            <w:r w:rsidRPr="00DC1898">
              <w:rPr>
                <w:rFonts w:ascii="Times New Roman" w:hAnsi="Times New Roman"/>
                <w:sz w:val="22"/>
                <w:szCs w:val="22"/>
              </w:rPr>
              <w:t>Подпись и дата ее внесения</w:t>
            </w:r>
          </w:p>
        </w:tc>
      </w:tr>
      <w:tr w:rsidR="00AE72A0" w:rsidRPr="008D1637" w:rsidTr="0075292C">
        <w:trPr>
          <w:trHeight w:val="240"/>
        </w:trPr>
        <w:tc>
          <w:tcPr>
            <w:tcW w:w="540" w:type="dxa"/>
            <w:tcBorders>
              <w:top w:val="single" w:sz="6" w:space="0" w:color="auto"/>
              <w:left w:val="single" w:sz="6" w:space="0" w:color="auto"/>
              <w:bottom w:val="single" w:sz="6" w:space="0" w:color="auto"/>
              <w:right w:val="single" w:sz="6" w:space="0" w:color="auto"/>
            </w:tcBorders>
          </w:tcPr>
          <w:p w:rsidR="00AE72A0" w:rsidRPr="000104CF" w:rsidRDefault="00AE72A0" w:rsidP="0075292C">
            <w:pPr>
              <w:pStyle w:val="ConsCell"/>
              <w:widowControl/>
              <w:ind w:right="0" w:firstLine="709"/>
              <w:rPr>
                <w:rFonts w:ascii="Times New Roman" w:hAnsi="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AE72A0" w:rsidRPr="000104CF" w:rsidRDefault="00AE72A0" w:rsidP="0075292C">
            <w:pPr>
              <w:pStyle w:val="ConsCell"/>
              <w:widowControl/>
              <w:ind w:right="0" w:firstLine="709"/>
              <w:rPr>
                <w:rFonts w:ascii="Times New Roman" w:hAnsi="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AE72A0" w:rsidRPr="000104CF" w:rsidRDefault="00AE72A0" w:rsidP="0075292C">
            <w:pPr>
              <w:pStyle w:val="ConsCell"/>
              <w:widowControl/>
              <w:ind w:right="0" w:firstLine="709"/>
              <w:rPr>
                <w:rFonts w:ascii="Times New Roman" w:hAnsi="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AE72A0" w:rsidRPr="000104CF" w:rsidRDefault="00AE72A0" w:rsidP="0075292C">
            <w:pPr>
              <w:pStyle w:val="ConsCell"/>
              <w:widowControl/>
              <w:ind w:right="0" w:firstLine="709"/>
              <w:rPr>
                <w:rFonts w:ascii="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AE72A0" w:rsidRPr="000104CF" w:rsidRDefault="00AE72A0" w:rsidP="0075292C">
            <w:pPr>
              <w:pStyle w:val="ConsCell"/>
              <w:widowControl/>
              <w:ind w:right="0" w:firstLine="709"/>
              <w:rPr>
                <w:rFonts w:ascii="Times New Roman" w:hAnsi="Times New Roman"/>
                <w:sz w:val="24"/>
                <w:szCs w:val="24"/>
              </w:rPr>
            </w:pPr>
          </w:p>
        </w:tc>
      </w:tr>
      <w:tr w:rsidR="00AE72A0" w:rsidRPr="008D1637" w:rsidTr="0075292C">
        <w:trPr>
          <w:trHeight w:val="240"/>
        </w:trPr>
        <w:tc>
          <w:tcPr>
            <w:tcW w:w="540" w:type="dxa"/>
            <w:tcBorders>
              <w:top w:val="single" w:sz="6" w:space="0" w:color="auto"/>
              <w:left w:val="single" w:sz="6" w:space="0" w:color="auto"/>
              <w:bottom w:val="single" w:sz="6" w:space="0" w:color="auto"/>
              <w:right w:val="single" w:sz="6" w:space="0" w:color="auto"/>
            </w:tcBorders>
          </w:tcPr>
          <w:p w:rsidR="00AE72A0" w:rsidRPr="000104CF" w:rsidRDefault="00AE72A0" w:rsidP="0075292C">
            <w:pPr>
              <w:pStyle w:val="ConsCell"/>
              <w:widowControl/>
              <w:ind w:right="0" w:firstLine="709"/>
              <w:rPr>
                <w:rFonts w:ascii="Times New Roman" w:hAnsi="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AE72A0" w:rsidRPr="000104CF" w:rsidRDefault="00AE72A0" w:rsidP="0075292C">
            <w:pPr>
              <w:pStyle w:val="ConsCell"/>
              <w:widowControl/>
              <w:ind w:right="0" w:firstLine="709"/>
              <w:rPr>
                <w:rFonts w:ascii="Times New Roman" w:hAnsi="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AE72A0" w:rsidRPr="000104CF" w:rsidRDefault="00AE72A0" w:rsidP="0075292C">
            <w:pPr>
              <w:pStyle w:val="ConsCell"/>
              <w:widowControl/>
              <w:ind w:right="0" w:firstLine="709"/>
              <w:rPr>
                <w:rFonts w:ascii="Times New Roman" w:hAnsi="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AE72A0" w:rsidRPr="000104CF" w:rsidRDefault="00AE72A0" w:rsidP="0075292C">
            <w:pPr>
              <w:pStyle w:val="ConsCell"/>
              <w:widowControl/>
              <w:ind w:right="0" w:firstLine="709"/>
              <w:rPr>
                <w:rFonts w:ascii="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AE72A0" w:rsidRPr="000104CF" w:rsidRDefault="00AE72A0" w:rsidP="0075292C">
            <w:pPr>
              <w:pStyle w:val="ConsCell"/>
              <w:widowControl/>
              <w:ind w:right="0" w:firstLine="709"/>
              <w:rPr>
                <w:rFonts w:ascii="Times New Roman" w:hAnsi="Times New Roman"/>
                <w:sz w:val="24"/>
                <w:szCs w:val="24"/>
              </w:rPr>
            </w:pPr>
          </w:p>
        </w:tc>
      </w:tr>
      <w:tr w:rsidR="00AE72A0" w:rsidRPr="008D1637" w:rsidTr="0075292C">
        <w:trPr>
          <w:trHeight w:val="240"/>
        </w:trPr>
        <w:tc>
          <w:tcPr>
            <w:tcW w:w="540" w:type="dxa"/>
            <w:tcBorders>
              <w:top w:val="single" w:sz="6" w:space="0" w:color="auto"/>
              <w:left w:val="single" w:sz="6" w:space="0" w:color="auto"/>
              <w:bottom w:val="single" w:sz="6" w:space="0" w:color="auto"/>
              <w:right w:val="single" w:sz="6" w:space="0" w:color="auto"/>
            </w:tcBorders>
          </w:tcPr>
          <w:p w:rsidR="00AE72A0" w:rsidRPr="000104CF" w:rsidRDefault="00AE72A0" w:rsidP="0075292C">
            <w:pPr>
              <w:pStyle w:val="ConsCell"/>
              <w:widowControl/>
              <w:ind w:right="0" w:firstLine="709"/>
              <w:rPr>
                <w:rFonts w:ascii="Times New Roman" w:hAnsi="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AE72A0" w:rsidRPr="000104CF" w:rsidRDefault="00AE72A0" w:rsidP="0075292C">
            <w:pPr>
              <w:pStyle w:val="ConsCell"/>
              <w:widowControl/>
              <w:ind w:right="0" w:firstLine="709"/>
              <w:rPr>
                <w:rFonts w:ascii="Times New Roman" w:hAnsi="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AE72A0" w:rsidRPr="000104CF" w:rsidRDefault="00AE72A0" w:rsidP="0075292C">
            <w:pPr>
              <w:pStyle w:val="ConsCell"/>
              <w:widowControl/>
              <w:ind w:right="0" w:firstLine="709"/>
              <w:rPr>
                <w:rFonts w:ascii="Times New Roman" w:hAnsi="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AE72A0" w:rsidRPr="000104CF" w:rsidRDefault="00AE72A0" w:rsidP="0075292C">
            <w:pPr>
              <w:pStyle w:val="ConsCell"/>
              <w:widowControl/>
              <w:ind w:right="0" w:firstLine="709"/>
              <w:rPr>
                <w:rFonts w:ascii="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AE72A0" w:rsidRPr="000104CF" w:rsidRDefault="00AE72A0" w:rsidP="0075292C">
            <w:pPr>
              <w:pStyle w:val="ConsCell"/>
              <w:widowControl/>
              <w:ind w:right="0" w:firstLine="709"/>
              <w:rPr>
                <w:rFonts w:ascii="Times New Roman" w:hAnsi="Times New Roman"/>
                <w:sz w:val="24"/>
                <w:szCs w:val="24"/>
              </w:rPr>
            </w:pPr>
          </w:p>
        </w:tc>
      </w:tr>
    </w:tbl>
    <w:p w:rsidR="00AE72A0" w:rsidRPr="000104CF" w:rsidRDefault="00AE72A0" w:rsidP="00C47147">
      <w:pPr>
        <w:pStyle w:val="ConsNonformat"/>
        <w:widowControl/>
        <w:ind w:right="0" w:firstLine="709"/>
        <w:jc w:val="both"/>
        <w:rPr>
          <w:rFonts w:ascii="Times New Roman" w:hAnsi="Times New Roman"/>
          <w:sz w:val="24"/>
          <w:szCs w:val="24"/>
        </w:rPr>
      </w:pPr>
    </w:p>
    <w:p w:rsidR="00AE72A0" w:rsidRPr="000104CF" w:rsidRDefault="00AE72A0" w:rsidP="00C47147">
      <w:pPr>
        <w:pStyle w:val="ConsNonformat"/>
        <w:widowControl/>
        <w:ind w:right="0" w:firstLine="709"/>
        <w:rPr>
          <w:rFonts w:ascii="Times New Roman" w:hAnsi="Times New Roman"/>
          <w:sz w:val="24"/>
          <w:szCs w:val="24"/>
        </w:rPr>
      </w:pPr>
      <w:r w:rsidRPr="000104CF">
        <w:rPr>
          <w:rFonts w:ascii="Times New Roman" w:hAnsi="Times New Roman"/>
          <w:sz w:val="24"/>
          <w:szCs w:val="24"/>
        </w:rPr>
        <w:t>Подписной лист удостоверяю:</w:t>
      </w:r>
    </w:p>
    <w:p w:rsidR="00AE72A0" w:rsidRPr="000104CF" w:rsidRDefault="00AE72A0" w:rsidP="00C47147">
      <w:pPr>
        <w:pStyle w:val="ConsNonformat"/>
        <w:widowControl/>
        <w:ind w:right="0" w:firstLine="709"/>
        <w:rPr>
          <w:rFonts w:ascii="Times New Roman" w:hAnsi="Times New Roman"/>
          <w:sz w:val="24"/>
          <w:szCs w:val="24"/>
        </w:rPr>
      </w:pPr>
      <w:r w:rsidRPr="000104CF">
        <w:rPr>
          <w:rFonts w:ascii="Times New Roman" w:hAnsi="Times New Roman"/>
          <w:sz w:val="24"/>
          <w:szCs w:val="24"/>
        </w:rPr>
        <w:t>________________________________________________________________________</w:t>
      </w:r>
    </w:p>
    <w:p w:rsidR="00AE72A0" w:rsidRPr="000104CF" w:rsidRDefault="00AE72A0" w:rsidP="00C47147">
      <w:pPr>
        <w:pStyle w:val="ConsNonformat"/>
        <w:widowControl/>
        <w:ind w:right="0" w:firstLine="709"/>
        <w:jc w:val="both"/>
        <w:rPr>
          <w:rFonts w:ascii="Times New Roman" w:hAnsi="Times New Roman"/>
          <w:sz w:val="24"/>
          <w:szCs w:val="24"/>
        </w:rPr>
      </w:pPr>
      <w:r w:rsidRPr="000104CF">
        <w:rPr>
          <w:rFonts w:ascii="Times New Roman" w:hAnsi="Times New Roman"/>
          <w:sz w:val="24"/>
          <w:szCs w:val="24"/>
        </w:rPr>
        <w:t xml:space="preserve">(фамилия, имя, отчество, серия, номер </w:t>
      </w:r>
      <w:r>
        <w:rPr>
          <w:rFonts w:ascii="Times New Roman" w:hAnsi="Times New Roman"/>
          <w:sz w:val="24"/>
          <w:szCs w:val="24"/>
        </w:rPr>
        <w:t xml:space="preserve">и </w:t>
      </w:r>
      <w:r w:rsidRPr="000104CF">
        <w:rPr>
          <w:rFonts w:ascii="Times New Roman" w:hAnsi="Times New Roman"/>
          <w:sz w:val="24"/>
          <w:szCs w:val="24"/>
        </w:rPr>
        <w:t>дата выдачи паспорта или</w:t>
      </w:r>
      <w:r>
        <w:rPr>
          <w:rFonts w:ascii="Times New Roman" w:hAnsi="Times New Roman"/>
          <w:sz w:val="24"/>
          <w:szCs w:val="24"/>
        </w:rPr>
        <w:t xml:space="preserve"> документа, </w:t>
      </w:r>
      <w:r w:rsidRPr="000104CF">
        <w:rPr>
          <w:rFonts w:ascii="Times New Roman" w:hAnsi="Times New Roman"/>
          <w:sz w:val="24"/>
          <w:szCs w:val="24"/>
        </w:rPr>
        <w:t>заменяющего паспорт гражданина, с указанием наименования или</w:t>
      </w:r>
      <w:r>
        <w:rPr>
          <w:rFonts w:ascii="Times New Roman" w:hAnsi="Times New Roman"/>
          <w:sz w:val="24"/>
          <w:szCs w:val="24"/>
        </w:rPr>
        <w:t xml:space="preserve"> </w:t>
      </w:r>
      <w:r w:rsidRPr="000104CF">
        <w:rPr>
          <w:rFonts w:ascii="Times New Roman" w:hAnsi="Times New Roman"/>
          <w:sz w:val="24"/>
          <w:szCs w:val="24"/>
        </w:rPr>
        <w:t>кода выдавшего его органа, адрес места жительст</w:t>
      </w:r>
      <w:r>
        <w:rPr>
          <w:rFonts w:ascii="Times New Roman" w:hAnsi="Times New Roman"/>
          <w:sz w:val="24"/>
          <w:szCs w:val="24"/>
        </w:rPr>
        <w:t>ва лица,</w:t>
      </w:r>
      <w:r w:rsidRPr="000104CF">
        <w:rPr>
          <w:rFonts w:ascii="Times New Roman" w:hAnsi="Times New Roman"/>
          <w:sz w:val="24"/>
          <w:szCs w:val="24"/>
        </w:rPr>
        <w:t xml:space="preserve"> собиравшего подписи,</w:t>
      </w:r>
      <w:r>
        <w:rPr>
          <w:rFonts w:ascii="Times New Roman" w:hAnsi="Times New Roman"/>
          <w:sz w:val="24"/>
          <w:szCs w:val="24"/>
        </w:rPr>
        <w:t xml:space="preserve"> </w:t>
      </w:r>
      <w:r w:rsidRPr="000104CF">
        <w:rPr>
          <w:rFonts w:ascii="Times New Roman" w:hAnsi="Times New Roman"/>
          <w:sz w:val="24"/>
          <w:szCs w:val="24"/>
        </w:rPr>
        <w:t>его подпись и дата ее внесения)</w:t>
      </w:r>
    </w:p>
    <w:p w:rsidR="00AE72A0" w:rsidRPr="00121D54" w:rsidRDefault="00AE72A0" w:rsidP="004A6BF6">
      <w:pPr>
        <w:jc w:val="center"/>
        <w:rPr>
          <w:rFonts w:ascii="Times New Roman" w:hAnsi="Times New Roman"/>
          <w:b/>
          <w:sz w:val="28"/>
          <w:szCs w:val="28"/>
        </w:rPr>
      </w:pPr>
      <w:r>
        <w:rPr>
          <w:rFonts w:ascii="Times New Roman" w:hAnsi="Times New Roman"/>
          <w:b/>
          <w:sz w:val="28"/>
          <w:szCs w:val="28"/>
        </w:rPr>
        <w:t>СОГЛ</w:t>
      </w:r>
      <w:r w:rsidRPr="00121D54">
        <w:rPr>
          <w:rFonts w:ascii="Times New Roman" w:hAnsi="Times New Roman"/>
          <w:b/>
          <w:sz w:val="28"/>
          <w:szCs w:val="28"/>
        </w:rPr>
        <w:t>АСОВАНИЕ</w:t>
      </w:r>
    </w:p>
    <w:p w:rsidR="00AE72A0" w:rsidRPr="00121D54" w:rsidRDefault="00AE72A0" w:rsidP="00121D54">
      <w:pPr>
        <w:jc w:val="center"/>
        <w:rPr>
          <w:rFonts w:ascii="Times New Roman" w:hAnsi="Times New Roman"/>
          <w:b/>
          <w:sz w:val="28"/>
          <w:szCs w:val="28"/>
        </w:rPr>
      </w:pPr>
      <w:r w:rsidRPr="00121D54">
        <w:rPr>
          <w:rFonts w:ascii="Times New Roman" w:hAnsi="Times New Roman"/>
          <w:b/>
          <w:sz w:val="28"/>
          <w:szCs w:val="28"/>
        </w:rPr>
        <w:t>проекта решения Думы ГО ЗАТО Свободный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04"/>
        <w:gridCol w:w="1834"/>
        <w:gridCol w:w="1907"/>
        <w:gridCol w:w="1935"/>
        <w:gridCol w:w="1591"/>
      </w:tblGrid>
      <w:tr w:rsidR="00AE72A0" w:rsidRPr="008D1637" w:rsidTr="00E02FA2">
        <w:trPr>
          <w:trHeight w:val="562"/>
        </w:trPr>
        <w:tc>
          <w:tcPr>
            <w:tcW w:w="9571" w:type="dxa"/>
            <w:gridSpan w:val="5"/>
          </w:tcPr>
          <w:p w:rsidR="00AE72A0" w:rsidRPr="001379BB" w:rsidRDefault="00AE72A0" w:rsidP="001379BB">
            <w:pPr>
              <w:pStyle w:val="Heading1"/>
              <w:jc w:val="center"/>
              <w:rPr>
                <w:b/>
                <w:i/>
                <w:sz w:val="28"/>
                <w:szCs w:val="28"/>
              </w:rPr>
            </w:pPr>
            <w:r w:rsidRPr="001379BB">
              <w:rPr>
                <w:b/>
                <w:i/>
                <w:sz w:val="28"/>
                <w:szCs w:val="28"/>
              </w:rPr>
              <w:t>Об утверждении Положения о публичных слушаниях на территории</w:t>
            </w:r>
          </w:p>
          <w:p w:rsidR="00AE72A0" w:rsidRPr="00C47147" w:rsidRDefault="00AE72A0" w:rsidP="001379BB">
            <w:pPr>
              <w:pStyle w:val="Heading1"/>
              <w:jc w:val="center"/>
              <w:rPr>
                <w:sz w:val="28"/>
                <w:szCs w:val="28"/>
              </w:rPr>
            </w:pPr>
            <w:r w:rsidRPr="001379BB">
              <w:rPr>
                <w:b/>
                <w:i/>
                <w:sz w:val="28"/>
                <w:szCs w:val="28"/>
              </w:rPr>
              <w:t>городского округа ЗАТО Свободный</w:t>
            </w:r>
          </w:p>
        </w:tc>
      </w:tr>
      <w:tr w:rsidR="00AE72A0" w:rsidRPr="008D1637" w:rsidTr="002B0A90">
        <w:tc>
          <w:tcPr>
            <w:tcW w:w="2304" w:type="dxa"/>
            <w:vMerge w:val="restart"/>
          </w:tcPr>
          <w:p w:rsidR="00AE72A0" w:rsidRPr="008D1637" w:rsidRDefault="00AE72A0" w:rsidP="0075292C">
            <w:pPr>
              <w:jc w:val="center"/>
              <w:rPr>
                <w:rFonts w:ascii="Times New Roman" w:hAnsi="Times New Roman"/>
                <w:b/>
                <w:sz w:val="28"/>
                <w:szCs w:val="28"/>
              </w:rPr>
            </w:pPr>
          </w:p>
          <w:p w:rsidR="00AE72A0" w:rsidRPr="008D1637" w:rsidRDefault="00AE72A0" w:rsidP="0075292C">
            <w:pPr>
              <w:jc w:val="center"/>
              <w:rPr>
                <w:rFonts w:ascii="Times New Roman" w:hAnsi="Times New Roman"/>
                <w:b/>
                <w:sz w:val="28"/>
                <w:szCs w:val="28"/>
              </w:rPr>
            </w:pPr>
            <w:r w:rsidRPr="008D1637">
              <w:rPr>
                <w:rFonts w:ascii="Times New Roman" w:hAnsi="Times New Roman"/>
                <w:b/>
                <w:sz w:val="28"/>
                <w:szCs w:val="28"/>
              </w:rPr>
              <w:t>Должность</w:t>
            </w:r>
          </w:p>
        </w:tc>
        <w:tc>
          <w:tcPr>
            <w:tcW w:w="1834" w:type="dxa"/>
            <w:vMerge w:val="restart"/>
          </w:tcPr>
          <w:p w:rsidR="00AE72A0" w:rsidRPr="008D1637" w:rsidRDefault="00AE72A0" w:rsidP="0075292C">
            <w:pPr>
              <w:jc w:val="center"/>
              <w:rPr>
                <w:rFonts w:ascii="Times New Roman" w:hAnsi="Times New Roman"/>
                <w:b/>
                <w:sz w:val="28"/>
                <w:szCs w:val="28"/>
              </w:rPr>
            </w:pPr>
          </w:p>
          <w:p w:rsidR="00AE72A0" w:rsidRPr="008D1637" w:rsidRDefault="00AE72A0" w:rsidP="0075292C">
            <w:pPr>
              <w:jc w:val="center"/>
              <w:rPr>
                <w:rFonts w:ascii="Times New Roman" w:hAnsi="Times New Roman"/>
                <w:b/>
                <w:sz w:val="28"/>
                <w:szCs w:val="28"/>
              </w:rPr>
            </w:pPr>
            <w:r w:rsidRPr="008D1637">
              <w:rPr>
                <w:rFonts w:ascii="Times New Roman" w:hAnsi="Times New Roman"/>
                <w:b/>
                <w:sz w:val="28"/>
                <w:szCs w:val="28"/>
              </w:rPr>
              <w:t xml:space="preserve">Фамилия и </w:t>
            </w:r>
          </w:p>
          <w:p w:rsidR="00AE72A0" w:rsidRPr="008D1637" w:rsidRDefault="00AE72A0" w:rsidP="0075292C">
            <w:pPr>
              <w:jc w:val="center"/>
              <w:rPr>
                <w:rFonts w:ascii="Times New Roman" w:hAnsi="Times New Roman"/>
                <w:b/>
                <w:sz w:val="28"/>
                <w:szCs w:val="28"/>
              </w:rPr>
            </w:pPr>
            <w:r w:rsidRPr="008D1637">
              <w:rPr>
                <w:rFonts w:ascii="Times New Roman" w:hAnsi="Times New Roman"/>
                <w:b/>
                <w:sz w:val="28"/>
                <w:szCs w:val="28"/>
              </w:rPr>
              <w:t>инициалы</w:t>
            </w:r>
          </w:p>
        </w:tc>
        <w:tc>
          <w:tcPr>
            <w:tcW w:w="5433" w:type="dxa"/>
            <w:gridSpan w:val="3"/>
          </w:tcPr>
          <w:p w:rsidR="00AE72A0" w:rsidRPr="008D1637" w:rsidRDefault="00AE72A0" w:rsidP="0075292C">
            <w:pPr>
              <w:jc w:val="center"/>
              <w:rPr>
                <w:rFonts w:ascii="Times New Roman" w:hAnsi="Times New Roman"/>
                <w:b/>
                <w:sz w:val="28"/>
                <w:szCs w:val="28"/>
              </w:rPr>
            </w:pPr>
            <w:r w:rsidRPr="008D1637">
              <w:rPr>
                <w:rFonts w:ascii="Times New Roman" w:hAnsi="Times New Roman"/>
                <w:b/>
                <w:sz w:val="28"/>
                <w:szCs w:val="28"/>
              </w:rPr>
              <w:t>Сроки и результаты согласования</w:t>
            </w:r>
          </w:p>
        </w:tc>
      </w:tr>
      <w:tr w:rsidR="00AE72A0" w:rsidRPr="008D1637" w:rsidTr="002B0A90">
        <w:tc>
          <w:tcPr>
            <w:tcW w:w="0" w:type="auto"/>
            <w:vMerge/>
            <w:vAlign w:val="center"/>
          </w:tcPr>
          <w:p w:rsidR="00AE72A0" w:rsidRPr="008D1637" w:rsidRDefault="00AE72A0" w:rsidP="0075292C">
            <w:pPr>
              <w:rPr>
                <w:rFonts w:ascii="Times New Roman" w:hAnsi="Times New Roman"/>
                <w:b/>
                <w:sz w:val="28"/>
                <w:szCs w:val="28"/>
              </w:rPr>
            </w:pPr>
          </w:p>
        </w:tc>
        <w:tc>
          <w:tcPr>
            <w:tcW w:w="0" w:type="auto"/>
            <w:vMerge/>
            <w:vAlign w:val="center"/>
          </w:tcPr>
          <w:p w:rsidR="00AE72A0" w:rsidRPr="008D1637" w:rsidRDefault="00AE72A0" w:rsidP="0075292C">
            <w:pPr>
              <w:rPr>
                <w:rFonts w:ascii="Times New Roman" w:hAnsi="Times New Roman"/>
                <w:b/>
                <w:sz w:val="28"/>
                <w:szCs w:val="28"/>
              </w:rPr>
            </w:pPr>
          </w:p>
        </w:tc>
        <w:tc>
          <w:tcPr>
            <w:tcW w:w="1907" w:type="dxa"/>
          </w:tcPr>
          <w:p w:rsidR="00AE72A0" w:rsidRPr="008D1637" w:rsidRDefault="00AE72A0" w:rsidP="0075292C">
            <w:pPr>
              <w:jc w:val="center"/>
              <w:rPr>
                <w:rFonts w:ascii="Times New Roman" w:hAnsi="Times New Roman"/>
                <w:b/>
                <w:sz w:val="28"/>
                <w:szCs w:val="28"/>
              </w:rPr>
            </w:pPr>
            <w:r w:rsidRPr="008D1637">
              <w:rPr>
                <w:rFonts w:ascii="Times New Roman" w:hAnsi="Times New Roman"/>
                <w:b/>
                <w:sz w:val="28"/>
                <w:szCs w:val="28"/>
              </w:rPr>
              <w:t>Дата поступления на согласование</w:t>
            </w:r>
          </w:p>
        </w:tc>
        <w:tc>
          <w:tcPr>
            <w:tcW w:w="1935" w:type="dxa"/>
          </w:tcPr>
          <w:p w:rsidR="00AE72A0" w:rsidRPr="008D1637" w:rsidRDefault="00AE72A0" w:rsidP="0075292C">
            <w:pPr>
              <w:jc w:val="center"/>
              <w:rPr>
                <w:rFonts w:ascii="Times New Roman" w:hAnsi="Times New Roman"/>
                <w:b/>
                <w:sz w:val="28"/>
                <w:szCs w:val="28"/>
              </w:rPr>
            </w:pPr>
            <w:r w:rsidRPr="008D1637">
              <w:rPr>
                <w:rFonts w:ascii="Times New Roman" w:hAnsi="Times New Roman"/>
                <w:b/>
                <w:sz w:val="28"/>
                <w:szCs w:val="28"/>
              </w:rPr>
              <w:t>Дата согласования</w:t>
            </w:r>
          </w:p>
        </w:tc>
        <w:tc>
          <w:tcPr>
            <w:tcW w:w="1591" w:type="dxa"/>
          </w:tcPr>
          <w:p w:rsidR="00AE72A0" w:rsidRPr="008D1637" w:rsidRDefault="00AE72A0" w:rsidP="0075292C">
            <w:pPr>
              <w:jc w:val="center"/>
              <w:rPr>
                <w:rFonts w:ascii="Times New Roman" w:hAnsi="Times New Roman"/>
                <w:b/>
                <w:sz w:val="28"/>
                <w:szCs w:val="28"/>
              </w:rPr>
            </w:pPr>
            <w:r w:rsidRPr="008D1637">
              <w:rPr>
                <w:rFonts w:ascii="Times New Roman" w:hAnsi="Times New Roman"/>
                <w:b/>
                <w:sz w:val="28"/>
                <w:szCs w:val="28"/>
              </w:rPr>
              <w:t>Замечания и подпись</w:t>
            </w:r>
          </w:p>
        </w:tc>
      </w:tr>
      <w:tr w:rsidR="00AE72A0" w:rsidRPr="008D1637" w:rsidTr="002B0A90">
        <w:tc>
          <w:tcPr>
            <w:tcW w:w="2304" w:type="dxa"/>
          </w:tcPr>
          <w:p w:rsidR="00AE72A0" w:rsidRPr="008D1637" w:rsidRDefault="00AE72A0" w:rsidP="0075292C">
            <w:pPr>
              <w:rPr>
                <w:rFonts w:ascii="Times New Roman" w:hAnsi="Times New Roman"/>
                <w:sz w:val="28"/>
                <w:szCs w:val="28"/>
              </w:rPr>
            </w:pPr>
            <w:r w:rsidRPr="008D1637">
              <w:rPr>
                <w:rFonts w:ascii="Times New Roman" w:hAnsi="Times New Roman"/>
                <w:sz w:val="28"/>
                <w:szCs w:val="28"/>
              </w:rPr>
              <w:t>Начальник юридического отдела</w:t>
            </w:r>
          </w:p>
        </w:tc>
        <w:tc>
          <w:tcPr>
            <w:tcW w:w="1834" w:type="dxa"/>
          </w:tcPr>
          <w:p w:rsidR="00AE72A0" w:rsidRPr="008D1637" w:rsidRDefault="00AE72A0" w:rsidP="0075292C">
            <w:pPr>
              <w:jc w:val="center"/>
              <w:rPr>
                <w:rFonts w:ascii="Times New Roman" w:hAnsi="Times New Roman"/>
                <w:sz w:val="28"/>
                <w:szCs w:val="28"/>
              </w:rPr>
            </w:pPr>
            <w:r w:rsidRPr="008D1637">
              <w:rPr>
                <w:rFonts w:ascii="Times New Roman" w:hAnsi="Times New Roman"/>
                <w:sz w:val="28"/>
                <w:szCs w:val="28"/>
              </w:rPr>
              <w:t>М.Р.Уколова</w:t>
            </w:r>
          </w:p>
        </w:tc>
        <w:tc>
          <w:tcPr>
            <w:tcW w:w="1907" w:type="dxa"/>
          </w:tcPr>
          <w:p w:rsidR="00AE72A0" w:rsidRPr="008D1637" w:rsidRDefault="00AE72A0" w:rsidP="0075292C">
            <w:pPr>
              <w:jc w:val="center"/>
              <w:rPr>
                <w:rFonts w:ascii="Times New Roman" w:hAnsi="Times New Roman"/>
                <w:b/>
                <w:sz w:val="28"/>
                <w:szCs w:val="28"/>
              </w:rPr>
            </w:pPr>
          </w:p>
        </w:tc>
        <w:tc>
          <w:tcPr>
            <w:tcW w:w="1935" w:type="dxa"/>
          </w:tcPr>
          <w:p w:rsidR="00AE72A0" w:rsidRPr="008D1637" w:rsidRDefault="00AE72A0" w:rsidP="0075292C">
            <w:pPr>
              <w:jc w:val="center"/>
              <w:rPr>
                <w:rFonts w:ascii="Times New Roman" w:hAnsi="Times New Roman"/>
                <w:b/>
                <w:sz w:val="28"/>
                <w:szCs w:val="28"/>
              </w:rPr>
            </w:pPr>
          </w:p>
        </w:tc>
        <w:tc>
          <w:tcPr>
            <w:tcW w:w="1591" w:type="dxa"/>
          </w:tcPr>
          <w:p w:rsidR="00AE72A0" w:rsidRPr="008D1637" w:rsidRDefault="00AE72A0" w:rsidP="0075292C">
            <w:pPr>
              <w:jc w:val="center"/>
              <w:rPr>
                <w:rFonts w:ascii="Times New Roman" w:hAnsi="Times New Roman"/>
                <w:b/>
                <w:sz w:val="28"/>
                <w:szCs w:val="28"/>
              </w:rPr>
            </w:pPr>
          </w:p>
        </w:tc>
      </w:tr>
    </w:tbl>
    <w:p w:rsidR="00AE72A0" w:rsidRPr="00121D54" w:rsidRDefault="00AE72A0" w:rsidP="00121D54">
      <w:pPr>
        <w:jc w:val="center"/>
        <w:rPr>
          <w:rFonts w:ascii="Times New Roman" w:hAnsi="Times New Roman"/>
          <w:b/>
          <w:sz w:val="28"/>
          <w:szCs w:val="28"/>
        </w:rPr>
      </w:pPr>
    </w:p>
    <w:p w:rsidR="00AE72A0" w:rsidRPr="00121D54" w:rsidRDefault="00AE72A0" w:rsidP="00121D54">
      <w:pPr>
        <w:jc w:val="center"/>
        <w:rPr>
          <w:rFonts w:ascii="Times New Roman" w:hAnsi="Times New Roman"/>
          <w:b/>
          <w:sz w:val="28"/>
          <w:szCs w:val="28"/>
        </w:rPr>
      </w:pPr>
    </w:p>
    <w:p w:rsidR="00AE72A0" w:rsidRPr="00121D54" w:rsidRDefault="00AE72A0" w:rsidP="00121D54">
      <w:pPr>
        <w:rPr>
          <w:rFonts w:ascii="Times New Roman" w:hAnsi="Times New Roman"/>
          <w:sz w:val="28"/>
          <w:szCs w:val="28"/>
        </w:rPr>
      </w:pPr>
      <w:r w:rsidRPr="00121D54">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E72A0" w:rsidRDefault="00AE72A0" w:rsidP="00121D54">
      <w:pPr>
        <w:rPr>
          <w:rFonts w:ascii="Times New Roman" w:hAnsi="Times New Roman"/>
          <w:sz w:val="20"/>
          <w:szCs w:val="20"/>
        </w:rPr>
      </w:pPr>
    </w:p>
    <w:p w:rsidR="00AE72A0" w:rsidRDefault="00AE72A0" w:rsidP="00121D54">
      <w:pPr>
        <w:rPr>
          <w:rFonts w:ascii="Times New Roman" w:hAnsi="Times New Roman"/>
          <w:sz w:val="20"/>
          <w:szCs w:val="20"/>
        </w:rPr>
      </w:pPr>
    </w:p>
    <w:p w:rsidR="00AE72A0" w:rsidRDefault="00AE72A0" w:rsidP="00121D54">
      <w:pPr>
        <w:rPr>
          <w:rFonts w:ascii="Times New Roman" w:hAnsi="Times New Roman"/>
          <w:sz w:val="20"/>
          <w:szCs w:val="20"/>
        </w:rPr>
      </w:pPr>
    </w:p>
    <w:p w:rsidR="00AE72A0" w:rsidRDefault="00AE72A0" w:rsidP="00121D54">
      <w:pPr>
        <w:rPr>
          <w:rFonts w:ascii="Times New Roman" w:hAnsi="Times New Roman"/>
          <w:sz w:val="20"/>
          <w:szCs w:val="20"/>
        </w:rPr>
      </w:pPr>
    </w:p>
    <w:p w:rsidR="00AE72A0" w:rsidRDefault="00AE72A0" w:rsidP="00121D54">
      <w:pPr>
        <w:rPr>
          <w:rFonts w:ascii="Times New Roman" w:hAnsi="Times New Roman"/>
          <w:sz w:val="20"/>
          <w:szCs w:val="20"/>
        </w:rPr>
      </w:pPr>
    </w:p>
    <w:p w:rsidR="00AE72A0" w:rsidRDefault="00AE72A0" w:rsidP="00121D54">
      <w:pPr>
        <w:rPr>
          <w:rFonts w:ascii="Times New Roman" w:hAnsi="Times New Roman"/>
          <w:sz w:val="20"/>
          <w:szCs w:val="20"/>
        </w:rPr>
      </w:pPr>
    </w:p>
    <w:p w:rsidR="00AE72A0" w:rsidRDefault="00AE72A0" w:rsidP="00121D54">
      <w:pPr>
        <w:rPr>
          <w:rFonts w:ascii="Times New Roman" w:hAnsi="Times New Roman"/>
          <w:sz w:val="20"/>
          <w:szCs w:val="20"/>
        </w:rPr>
      </w:pPr>
    </w:p>
    <w:p w:rsidR="00AE72A0" w:rsidRDefault="00AE72A0" w:rsidP="00121D54">
      <w:pPr>
        <w:rPr>
          <w:rFonts w:ascii="Times New Roman" w:hAnsi="Times New Roman"/>
          <w:sz w:val="20"/>
          <w:szCs w:val="20"/>
        </w:rPr>
      </w:pPr>
    </w:p>
    <w:p w:rsidR="00AE72A0" w:rsidRDefault="00AE72A0" w:rsidP="00121D54">
      <w:pPr>
        <w:rPr>
          <w:rFonts w:ascii="Times New Roman" w:hAnsi="Times New Roman"/>
          <w:sz w:val="20"/>
          <w:szCs w:val="20"/>
        </w:rPr>
      </w:pPr>
    </w:p>
    <w:p w:rsidR="00AE72A0" w:rsidRDefault="00AE72A0">
      <w:pPr>
        <w:rPr>
          <w:rFonts w:ascii="Times New Roman" w:hAnsi="Times New Roman"/>
          <w:sz w:val="28"/>
          <w:szCs w:val="28"/>
        </w:rPr>
      </w:pPr>
      <w:r w:rsidRPr="002B0A90">
        <w:rPr>
          <w:rFonts w:ascii="Times New Roman" w:hAnsi="Times New Roman"/>
          <w:sz w:val="20"/>
          <w:szCs w:val="20"/>
        </w:rPr>
        <w:t>Исп. Быкова,</w:t>
      </w:r>
      <w:r>
        <w:rPr>
          <w:rFonts w:ascii="Times New Roman" w:hAnsi="Times New Roman"/>
          <w:sz w:val="20"/>
          <w:szCs w:val="20"/>
        </w:rPr>
        <w:t xml:space="preserve"> </w:t>
      </w:r>
      <w:r w:rsidRPr="002B0A90">
        <w:rPr>
          <w:rFonts w:ascii="Times New Roman" w:hAnsi="Times New Roman"/>
          <w:sz w:val="20"/>
          <w:szCs w:val="20"/>
        </w:rPr>
        <w:t>5-89-75</w:t>
      </w:r>
    </w:p>
    <w:sectPr w:rsidR="00AE72A0" w:rsidSect="00F643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7F6B6A"/>
    <w:multiLevelType w:val="hybridMultilevel"/>
    <w:tmpl w:val="242C066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F966739"/>
    <w:multiLevelType w:val="hybridMultilevel"/>
    <w:tmpl w:val="242C066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1D54"/>
    <w:rsid w:val="000104CF"/>
    <w:rsid w:val="00015844"/>
    <w:rsid w:val="00022F33"/>
    <w:rsid w:val="00023DE4"/>
    <w:rsid w:val="00040E4E"/>
    <w:rsid w:val="00075856"/>
    <w:rsid w:val="0009424A"/>
    <w:rsid w:val="000E1578"/>
    <w:rsid w:val="00121D54"/>
    <w:rsid w:val="001379BB"/>
    <w:rsid w:val="00144081"/>
    <w:rsid w:val="001453FB"/>
    <w:rsid w:val="00167DB8"/>
    <w:rsid w:val="00167DC5"/>
    <w:rsid w:val="001C7B0E"/>
    <w:rsid w:val="001D6151"/>
    <w:rsid w:val="001F012B"/>
    <w:rsid w:val="001F663C"/>
    <w:rsid w:val="001F734E"/>
    <w:rsid w:val="00221889"/>
    <w:rsid w:val="00235A6C"/>
    <w:rsid w:val="00267F10"/>
    <w:rsid w:val="0027046A"/>
    <w:rsid w:val="002B0A90"/>
    <w:rsid w:val="002E0545"/>
    <w:rsid w:val="002F62CC"/>
    <w:rsid w:val="003356BA"/>
    <w:rsid w:val="0033688B"/>
    <w:rsid w:val="0034304A"/>
    <w:rsid w:val="00344BAD"/>
    <w:rsid w:val="003A5EA4"/>
    <w:rsid w:val="003A6BB0"/>
    <w:rsid w:val="003E19C3"/>
    <w:rsid w:val="00471D60"/>
    <w:rsid w:val="00484CB1"/>
    <w:rsid w:val="004878BF"/>
    <w:rsid w:val="004A3E53"/>
    <w:rsid w:val="004A6BF6"/>
    <w:rsid w:val="004B1585"/>
    <w:rsid w:val="004D0FBA"/>
    <w:rsid w:val="004D7407"/>
    <w:rsid w:val="0051509B"/>
    <w:rsid w:val="00522EDD"/>
    <w:rsid w:val="00525F9E"/>
    <w:rsid w:val="0054652A"/>
    <w:rsid w:val="005554BE"/>
    <w:rsid w:val="005749B1"/>
    <w:rsid w:val="0059472D"/>
    <w:rsid w:val="005A6CAD"/>
    <w:rsid w:val="005E0E1C"/>
    <w:rsid w:val="005E3B13"/>
    <w:rsid w:val="005F35C4"/>
    <w:rsid w:val="0062631D"/>
    <w:rsid w:val="006379E3"/>
    <w:rsid w:val="006646B4"/>
    <w:rsid w:val="00670FF4"/>
    <w:rsid w:val="006A211E"/>
    <w:rsid w:val="006A7FC5"/>
    <w:rsid w:val="006D3D44"/>
    <w:rsid w:val="00710E9E"/>
    <w:rsid w:val="0075292C"/>
    <w:rsid w:val="0077716B"/>
    <w:rsid w:val="00790731"/>
    <w:rsid w:val="00796789"/>
    <w:rsid w:val="007C4DA7"/>
    <w:rsid w:val="00817B65"/>
    <w:rsid w:val="00821D6F"/>
    <w:rsid w:val="00821F57"/>
    <w:rsid w:val="00842B05"/>
    <w:rsid w:val="0084464C"/>
    <w:rsid w:val="00885134"/>
    <w:rsid w:val="008D1637"/>
    <w:rsid w:val="008D1EF6"/>
    <w:rsid w:val="008D7730"/>
    <w:rsid w:val="0090648B"/>
    <w:rsid w:val="00946058"/>
    <w:rsid w:val="00991082"/>
    <w:rsid w:val="009D1385"/>
    <w:rsid w:val="00A14C45"/>
    <w:rsid w:val="00A63D56"/>
    <w:rsid w:val="00AC0E0B"/>
    <w:rsid w:val="00AE1C4A"/>
    <w:rsid w:val="00AE72A0"/>
    <w:rsid w:val="00AF18F5"/>
    <w:rsid w:val="00B27AF3"/>
    <w:rsid w:val="00B654BC"/>
    <w:rsid w:val="00B70FE5"/>
    <w:rsid w:val="00BA7E1E"/>
    <w:rsid w:val="00C2638B"/>
    <w:rsid w:val="00C331B6"/>
    <w:rsid w:val="00C47147"/>
    <w:rsid w:val="00C94DAA"/>
    <w:rsid w:val="00CB381A"/>
    <w:rsid w:val="00D00EBF"/>
    <w:rsid w:val="00D15588"/>
    <w:rsid w:val="00D54386"/>
    <w:rsid w:val="00D94B30"/>
    <w:rsid w:val="00DA6960"/>
    <w:rsid w:val="00DC1898"/>
    <w:rsid w:val="00E02FA2"/>
    <w:rsid w:val="00E21619"/>
    <w:rsid w:val="00E22C06"/>
    <w:rsid w:val="00E24F0D"/>
    <w:rsid w:val="00E3370D"/>
    <w:rsid w:val="00E44A3C"/>
    <w:rsid w:val="00E47B14"/>
    <w:rsid w:val="00E76635"/>
    <w:rsid w:val="00EA6AF3"/>
    <w:rsid w:val="00EE2CCF"/>
    <w:rsid w:val="00F02574"/>
    <w:rsid w:val="00F10CEC"/>
    <w:rsid w:val="00F276AE"/>
    <w:rsid w:val="00F57883"/>
    <w:rsid w:val="00F64346"/>
    <w:rsid w:val="00F7228B"/>
    <w:rsid w:val="00F746A9"/>
    <w:rsid w:val="00F7476C"/>
    <w:rsid w:val="00FB047A"/>
    <w:rsid w:val="00FC6281"/>
    <w:rsid w:val="00FC7DE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346"/>
    <w:pPr>
      <w:spacing w:after="200" w:line="276" w:lineRule="auto"/>
    </w:pPr>
  </w:style>
  <w:style w:type="paragraph" w:styleId="Heading1">
    <w:name w:val="heading 1"/>
    <w:basedOn w:val="Normal"/>
    <w:next w:val="Normal"/>
    <w:link w:val="Heading1Char"/>
    <w:uiPriority w:val="99"/>
    <w:qFormat/>
    <w:rsid w:val="00121D54"/>
    <w:pPr>
      <w:keepNext/>
      <w:spacing w:after="0" w:line="240" w:lineRule="auto"/>
      <w:jc w:val="both"/>
      <w:outlineLvl w:val="0"/>
    </w:pPr>
    <w:rPr>
      <w:rFonts w:ascii="Times New Roman" w:hAnsi="Times New Roman"/>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21D54"/>
    <w:rPr>
      <w:rFonts w:ascii="Times New Roman" w:eastAsia="Times New Roman" w:hAnsi="Times New Roman" w:cs="Times New Roman"/>
      <w:sz w:val="20"/>
      <w:szCs w:val="20"/>
    </w:rPr>
  </w:style>
  <w:style w:type="character" w:styleId="Hyperlink">
    <w:name w:val="Hyperlink"/>
    <w:basedOn w:val="DefaultParagraphFont"/>
    <w:uiPriority w:val="99"/>
    <w:rsid w:val="00121D54"/>
    <w:rPr>
      <w:rFonts w:cs="Times New Roman"/>
      <w:color w:val="0000FF"/>
      <w:u w:val="single"/>
    </w:rPr>
  </w:style>
  <w:style w:type="paragraph" w:customStyle="1" w:styleId="ConsPlusNormal">
    <w:name w:val="ConsPlusNormal"/>
    <w:link w:val="ConsPlusNormal0"/>
    <w:uiPriority w:val="99"/>
    <w:rsid w:val="00121D54"/>
    <w:pPr>
      <w:widowControl w:val="0"/>
      <w:autoSpaceDE w:val="0"/>
      <w:autoSpaceDN w:val="0"/>
      <w:adjustRightInd w:val="0"/>
      <w:ind w:firstLine="720"/>
    </w:pPr>
    <w:rPr>
      <w:rFonts w:ascii="Arial" w:hAnsi="Arial" w:cs="Arial"/>
      <w:sz w:val="20"/>
      <w:szCs w:val="20"/>
    </w:rPr>
  </w:style>
  <w:style w:type="paragraph" w:styleId="Header">
    <w:name w:val="header"/>
    <w:basedOn w:val="Normal"/>
    <w:link w:val="HeaderChar"/>
    <w:uiPriority w:val="99"/>
    <w:rsid w:val="00121D54"/>
    <w:pPr>
      <w:tabs>
        <w:tab w:val="center" w:pos="4677"/>
        <w:tab w:val="right" w:pos="9355"/>
      </w:tabs>
      <w:spacing w:after="0" w:line="240" w:lineRule="auto"/>
    </w:pPr>
    <w:rPr>
      <w:rFonts w:ascii="Times New Roman" w:hAnsi="Times New Roman"/>
      <w:sz w:val="28"/>
      <w:szCs w:val="24"/>
    </w:rPr>
  </w:style>
  <w:style w:type="character" w:customStyle="1" w:styleId="HeaderChar">
    <w:name w:val="Header Char"/>
    <w:basedOn w:val="DefaultParagraphFont"/>
    <w:link w:val="Header"/>
    <w:uiPriority w:val="99"/>
    <w:locked/>
    <w:rsid w:val="00121D54"/>
    <w:rPr>
      <w:rFonts w:ascii="Times New Roman" w:hAnsi="Times New Roman" w:cs="Times New Roman"/>
      <w:sz w:val="24"/>
      <w:szCs w:val="24"/>
    </w:rPr>
  </w:style>
  <w:style w:type="character" w:customStyle="1" w:styleId="ConsPlusNormal0">
    <w:name w:val="ConsPlusNormal Знак"/>
    <w:basedOn w:val="DefaultParagraphFont"/>
    <w:link w:val="ConsPlusNormal"/>
    <w:uiPriority w:val="99"/>
    <w:locked/>
    <w:rsid w:val="00121D54"/>
    <w:rPr>
      <w:rFonts w:ascii="Arial" w:hAnsi="Arial" w:cs="Arial"/>
      <w:lang w:val="ru-RU" w:eastAsia="ru-RU" w:bidi="ar-SA"/>
    </w:rPr>
  </w:style>
  <w:style w:type="paragraph" w:styleId="PlainText">
    <w:name w:val="Plain Text"/>
    <w:basedOn w:val="Normal"/>
    <w:link w:val="PlainTextChar"/>
    <w:uiPriority w:val="99"/>
    <w:rsid w:val="00121D54"/>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locked/>
    <w:rsid w:val="00121D54"/>
    <w:rPr>
      <w:rFonts w:ascii="Courier New" w:eastAsia="Times New Roman" w:hAnsi="Courier New" w:cs="Courier New"/>
      <w:sz w:val="20"/>
      <w:szCs w:val="20"/>
    </w:rPr>
  </w:style>
  <w:style w:type="paragraph" w:styleId="BalloonText">
    <w:name w:val="Balloon Text"/>
    <w:basedOn w:val="Normal"/>
    <w:link w:val="BalloonTextChar"/>
    <w:uiPriority w:val="99"/>
    <w:semiHidden/>
    <w:rsid w:val="00121D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21D54"/>
    <w:rPr>
      <w:rFonts w:ascii="Tahoma" w:hAnsi="Tahoma" w:cs="Tahoma"/>
      <w:sz w:val="16"/>
      <w:szCs w:val="16"/>
    </w:rPr>
  </w:style>
  <w:style w:type="paragraph" w:customStyle="1" w:styleId="ConsPlusNonformat">
    <w:name w:val="ConsPlusNonformat"/>
    <w:uiPriority w:val="99"/>
    <w:rsid w:val="00121D54"/>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121D54"/>
    <w:pPr>
      <w:widowControl w:val="0"/>
      <w:autoSpaceDE w:val="0"/>
      <w:autoSpaceDN w:val="0"/>
      <w:adjustRightInd w:val="0"/>
    </w:pPr>
    <w:rPr>
      <w:rFonts w:cs="Calibri"/>
      <w:b/>
      <w:bCs/>
    </w:rPr>
  </w:style>
  <w:style w:type="paragraph" w:customStyle="1" w:styleId="ConsPlusCell">
    <w:name w:val="ConsPlusCell"/>
    <w:uiPriority w:val="99"/>
    <w:rsid w:val="00121D54"/>
    <w:pPr>
      <w:widowControl w:val="0"/>
      <w:autoSpaceDE w:val="0"/>
      <w:autoSpaceDN w:val="0"/>
      <w:adjustRightInd w:val="0"/>
    </w:pPr>
    <w:rPr>
      <w:rFonts w:ascii="Arial" w:hAnsi="Arial" w:cs="Arial"/>
      <w:sz w:val="20"/>
      <w:szCs w:val="20"/>
    </w:rPr>
  </w:style>
  <w:style w:type="character" w:customStyle="1" w:styleId="a">
    <w:name w:val="Основной текст_"/>
    <w:basedOn w:val="DefaultParagraphFont"/>
    <w:link w:val="1"/>
    <w:uiPriority w:val="99"/>
    <w:locked/>
    <w:rsid w:val="00121D54"/>
    <w:rPr>
      <w:rFonts w:cs="Times New Roman"/>
      <w:spacing w:val="20"/>
      <w:sz w:val="24"/>
      <w:szCs w:val="24"/>
      <w:shd w:val="clear" w:color="auto" w:fill="FFFFFF"/>
    </w:rPr>
  </w:style>
  <w:style w:type="character" w:customStyle="1" w:styleId="2">
    <w:name w:val="Основной текст (2)_"/>
    <w:basedOn w:val="DefaultParagraphFont"/>
    <w:link w:val="20"/>
    <w:uiPriority w:val="99"/>
    <w:locked/>
    <w:rsid w:val="00121D54"/>
    <w:rPr>
      <w:rFonts w:cs="Times New Roman"/>
      <w:sz w:val="27"/>
      <w:szCs w:val="27"/>
      <w:shd w:val="clear" w:color="auto" w:fill="FFFFFF"/>
    </w:rPr>
  </w:style>
  <w:style w:type="character" w:customStyle="1" w:styleId="5">
    <w:name w:val="Основной текст (5)_"/>
    <w:basedOn w:val="DefaultParagraphFont"/>
    <w:link w:val="50"/>
    <w:uiPriority w:val="99"/>
    <w:locked/>
    <w:rsid w:val="00121D54"/>
    <w:rPr>
      <w:rFonts w:cs="Times New Roman"/>
      <w:spacing w:val="20"/>
      <w:sz w:val="24"/>
      <w:szCs w:val="24"/>
      <w:shd w:val="clear" w:color="auto" w:fill="FFFFFF"/>
    </w:rPr>
  </w:style>
  <w:style w:type="character" w:customStyle="1" w:styleId="3">
    <w:name w:val="Заголовок №3_"/>
    <w:basedOn w:val="DefaultParagraphFont"/>
    <w:link w:val="30"/>
    <w:uiPriority w:val="99"/>
    <w:locked/>
    <w:rsid w:val="00121D54"/>
    <w:rPr>
      <w:rFonts w:cs="Times New Roman"/>
      <w:spacing w:val="20"/>
      <w:sz w:val="24"/>
      <w:szCs w:val="24"/>
      <w:shd w:val="clear" w:color="auto" w:fill="FFFFFF"/>
    </w:rPr>
  </w:style>
  <w:style w:type="character" w:customStyle="1" w:styleId="6">
    <w:name w:val="Основной текст (6)_"/>
    <w:basedOn w:val="DefaultParagraphFont"/>
    <w:link w:val="60"/>
    <w:uiPriority w:val="99"/>
    <w:locked/>
    <w:rsid w:val="00121D54"/>
    <w:rPr>
      <w:rFonts w:cs="Times New Roman"/>
      <w:spacing w:val="20"/>
      <w:shd w:val="clear" w:color="auto" w:fill="FFFFFF"/>
    </w:rPr>
  </w:style>
  <w:style w:type="paragraph" w:customStyle="1" w:styleId="1">
    <w:name w:val="Основной текст1"/>
    <w:basedOn w:val="Normal"/>
    <w:link w:val="a"/>
    <w:uiPriority w:val="99"/>
    <w:rsid w:val="00121D54"/>
    <w:pPr>
      <w:shd w:val="clear" w:color="auto" w:fill="FFFFFF"/>
      <w:spacing w:after="0" w:line="240" w:lineRule="atLeast"/>
      <w:ind w:hanging="320"/>
    </w:pPr>
    <w:rPr>
      <w:spacing w:val="20"/>
      <w:sz w:val="24"/>
      <w:szCs w:val="24"/>
    </w:rPr>
  </w:style>
  <w:style w:type="paragraph" w:customStyle="1" w:styleId="20">
    <w:name w:val="Основной текст (2)"/>
    <w:basedOn w:val="Normal"/>
    <w:link w:val="2"/>
    <w:uiPriority w:val="99"/>
    <w:rsid w:val="00121D54"/>
    <w:pPr>
      <w:shd w:val="clear" w:color="auto" w:fill="FFFFFF"/>
      <w:spacing w:after="60" w:line="240" w:lineRule="atLeast"/>
      <w:jc w:val="both"/>
    </w:pPr>
    <w:rPr>
      <w:sz w:val="27"/>
      <w:szCs w:val="27"/>
    </w:rPr>
  </w:style>
  <w:style w:type="paragraph" w:customStyle="1" w:styleId="50">
    <w:name w:val="Основной текст (5)"/>
    <w:basedOn w:val="Normal"/>
    <w:link w:val="5"/>
    <w:uiPriority w:val="99"/>
    <w:rsid w:val="00121D54"/>
    <w:pPr>
      <w:shd w:val="clear" w:color="auto" w:fill="FFFFFF"/>
      <w:spacing w:after="0" w:line="322" w:lineRule="exact"/>
    </w:pPr>
    <w:rPr>
      <w:spacing w:val="20"/>
      <w:sz w:val="24"/>
      <w:szCs w:val="24"/>
    </w:rPr>
  </w:style>
  <w:style w:type="paragraph" w:customStyle="1" w:styleId="30">
    <w:name w:val="Заголовок №3"/>
    <w:basedOn w:val="Normal"/>
    <w:link w:val="3"/>
    <w:uiPriority w:val="99"/>
    <w:rsid w:val="00121D54"/>
    <w:pPr>
      <w:shd w:val="clear" w:color="auto" w:fill="FFFFFF"/>
      <w:spacing w:before="300" w:after="300" w:line="322" w:lineRule="exact"/>
      <w:jc w:val="center"/>
      <w:outlineLvl w:val="2"/>
    </w:pPr>
    <w:rPr>
      <w:spacing w:val="20"/>
      <w:sz w:val="24"/>
      <w:szCs w:val="24"/>
    </w:rPr>
  </w:style>
  <w:style w:type="paragraph" w:customStyle="1" w:styleId="60">
    <w:name w:val="Основной текст (6)"/>
    <w:basedOn w:val="Normal"/>
    <w:link w:val="6"/>
    <w:uiPriority w:val="99"/>
    <w:rsid w:val="00121D54"/>
    <w:pPr>
      <w:shd w:val="clear" w:color="auto" w:fill="FFFFFF"/>
      <w:spacing w:after="540" w:line="274" w:lineRule="exact"/>
      <w:ind w:firstLine="2640"/>
      <w:jc w:val="both"/>
    </w:pPr>
    <w:rPr>
      <w:spacing w:val="20"/>
    </w:rPr>
  </w:style>
  <w:style w:type="paragraph" w:customStyle="1" w:styleId="ConsTitle">
    <w:name w:val="ConsTitle"/>
    <w:uiPriority w:val="99"/>
    <w:rsid w:val="00F276AE"/>
    <w:pPr>
      <w:widowControl w:val="0"/>
      <w:ind w:right="19772"/>
    </w:pPr>
    <w:rPr>
      <w:rFonts w:ascii="Arial" w:hAnsi="Arial"/>
      <w:b/>
      <w:sz w:val="16"/>
      <w:szCs w:val="20"/>
    </w:rPr>
  </w:style>
  <w:style w:type="paragraph" w:customStyle="1" w:styleId="ConsNormal">
    <w:name w:val="ConsNormal"/>
    <w:uiPriority w:val="99"/>
    <w:rsid w:val="00C47147"/>
    <w:pPr>
      <w:widowControl w:val="0"/>
      <w:autoSpaceDE w:val="0"/>
      <w:autoSpaceDN w:val="0"/>
      <w:adjustRightInd w:val="0"/>
      <w:ind w:right="19772" w:firstLine="720"/>
    </w:pPr>
    <w:rPr>
      <w:rFonts w:ascii="Arial" w:hAnsi="Arial" w:cs="Arial"/>
      <w:sz w:val="20"/>
      <w:szCs w:val="20"/>
    </w:rPr>
  </w:style>
  <w:style w:type="paragraph" w:styleId="BodyTextIndent3">
    <w:name w:val="Body Text Indent 3"/>
    <w:basedOn w:val="Normal"/>
    <w:link w:val="BodyTextIndent3Char"/>
    <w:uiPriority w:val="99"/>
    <w:rsid w:val="00C47147"/>
    <w:pPr>
      <w:spacing w:after="0" w:line="240" w:lineRule="auto"/>
      <w:ind w:firstLine="851"/>
      <w:jc w:val="both"/>
    </w:pPr>
    <w:rPr>
      <w:rFonts w:ascii="Times New Roman" w:hAnsi="Times New Roman"/>
      <w:sz w:val="24"/>
      <w:szCs w:val="20"/>
    </w:rPr>
  </w:style>
  <w:style w:type="character" w:customStyle="1" w:styleId="BodyTextIndent3Char">
    <w:name w:val="Body Text Indent 3 Char"/>
    <w:basedOn w:val="DefaultParagraphFont"/>
    <w:link w:val="BodyTextIndent3"/>
    <w:uiPriority w:val="99"/>
    <w:locked/>
    <w:rsid w:val="00C47147"/>
    <w:rPr>
      <w:rFonts w:ascii="Times New Roman" w:hAnsi="Times New Roman" w:cs="Times New Roman"/>
      <w:sz w:val="20"/>
      <w:szCs w:val="20"/>
    </w:rPr>
  </w:style>
  <w:style w:type="paragraph" w:customStyle="1" w:styleId="ConsNonformat">
    <w:name w:val="ConsNonformat"/>
    <w:uiPriority w:val="99"/>
    <w:rsid w:val="00C47147"/>
    <w:pPr>
      <w:widowControl w:val="0"/>
      <w:ind w:right="19772"/>
    </w:pPr>
    <w:rPr>
      <w:rFonts w:ascii="Courier New" w:hAnsi="Courier New"/>
      <w:sz w:val="20"/>
      <w:szCs w:val="20"/>
    </w:rPr>
  </w:style>
  <w:style w:type="paragraph" w:customStyle="1" w:styleId="ConsCell">
    <w:name w:val="ConsCell"/>
    <w:uiPriority w:val="99"/>
    <w:rsid w:val="00C47147"/>
    <w:pPr>
      <w:widowControl w:val="0"/>
      <w:ind w:right="19772"/>
    </w:pPr>
    <w:rPr>
      <w:rFonts w:ascii="Arial" w:hAnsi="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95BE4C2753AEDD6A205E29309B5A91747E31729B34BC2D694026X7S6L" TargetMode="External"/><Relationship Id="rId3" Type="http://schemas.openxmlformats.org/officeDocument/2006/relationships/settings" Target="settings.xml"/><Relationship Id="rId7" Type="http://schemas.openxmlformats.org/officeDocument/2006/relationships/hyperlink" Target="http://&#1040;&#1076;&#1084;-&#1047;&#1040;&#1058;&#10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vobod.r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3319</TotalTime>
  <Pages>12</Pages>
  <Words>3755</Words>
  <Characters>21409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User49</cp:lastModifiedBy>
  <cp:revision>12</cp:revision>
  <cp:lastPrinted>2017-07-26T06:21:00Z</cp:lastPrinted>
  <dcterms:created xsi:type="dcterms:W3CDTF">2017-05-29T04:21:00Z</dcterms:created>
  <dcterms:modified xsi:type="dcterms:W3CDTF">2017-08-10T05:55:00Z</dcterms:modified>
</cp:coreProperties>
</file>